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359" w:rsidRPr="006A542B" w:rsidRDefault="00024359" w:rsidP="006A542B">
      <w:pPr>
        <w:pStyle w:val="Heading5"/>
        <w:rPr>
          <w:rFonts w:asciiTheme="minorHAnsi" w:hAnsiTheme="minorHAnsi" w:cstheme="minorHAnsi"/>
        </w:rPr>
      </w:pPr>
      <w:bookmarkStart w:id="0" w:name="_GoBack"/>
      <w:r w:rsidRPr="00F71845">
        <w:rPr>
          <w:rFonts w:asciiTheme="minorHAnsi" w:hAnsiTheme="minorHAnsi" w:cstheme="minorHAnsi"/>
        </w:rPr>
        <w:t>Board of Directors</w:t>
      </w:r>
    </w:p>
    <w:p w:rsidR="00024359" w:rsidRPr="00F71845" w:rsidRDefault="00024359" w:rsidP="00024359">
      <w:pPr>
        <w:jc w:val="center"/>
        <w:rPr>
          <w:rFonts w:asciiTheme="minorHAnsi" w:hAnsiTheme="minorHAnsi" w:cstheme="minorHAnsi"/>
          <w:b/>
          <w:sz w:val="28"/>
          <w:lang w:val="en-US"/>
        </w:rPr>
      </w:pPr>
      <w:r w:rsidRPr="00F71845">
        <w:rPr>
          <w:rFonts w:asciiTheme="minorHAnsi" w:hAnsiTheme="minorHAnsi" w:cstheme="minorHAnsi"/>
          <w:b/>
          <w:sz w:val="28"/>
          <w:lang w:val="en-US"/>
        </w:rPr>
        <w:t>Nominations and Election Procedures for 201</w:t>
      </w:r>
      <w:r w:rsidR="007727DE" w:rsidRPr="00F71845">
        <w:rPr>
          <w:rFonts w:asciiTheme="minorHAnsi" w:hAnsiTheme="minorHAnsi" w:cstheme="minorHAnsi"/>
          <w:b/>
          <w:sz w:val="28"/>
          <w:lang w:val="en-US"/>
        </w:rPr>
        <w:t>2</w:t>
      </w:r>
    </w:p>
    <w:p w:rsidR="00024359" w:rsidRPr="00F71845" w:rsidRDefault="00024359" w:rsidP="007E0EBA">
      <w:pPr>
        <w:jc w:val="both"/>
        <w:rPr>
          <w:rFonts w:asciiTheme="minorHAnsi" w:hAnsiTheme="minorHAnsi" w:cstheme="minorHAnsi"/>
          <w:sz w:val="22"/>
          <w:lang w:val="en-US"/>
        </w:rPr>
      </w:pPr>
    </w:p>
    <w:p w:rsidR="00024359" w:rsidRPr="00F71845" w:rsidRDefault="00024359" w:rsidP="007E0EBA">
      <w:pPr>
        <w:jc w:val="both"/>
        <w:rPr>
          <w:rFonts w:asciiTheme="minorHAnsi" w:hAnsiTheme="minorHAnsi" w:cstheme="minorHAnsi"/>
          <w:sz w:val="22"/>
          <w:lang w:val="en-US"/>
        </w:rPr>
      </w:pPr>
      <w:r w:rsidRPr="00F71845">
        <w:rPr>
          <w:rFonts w:asciiTheme="minorHAnsi" w:hAnsiTheme="minorHAnsi" w:cstheme="minorHAnsi"/>
          <w:sz w:val="22"/>
          <w:lang w:val="en-US"/>
        </w:rPr>
        <w:t xml:space="preserve">The elections for the Board of Directors will take place </w:t>
      </w:r>
      <w:r w:rsidR="006A542B">
        <w:rPr>
          <w:rFonts w:asciiTheme="minorHAnsi" w:hAnsiTheme="minorHAnsi" w:cstheme="minorHAnsi"/>
          <w:sz w:val="22"/>
          <w:lang w:val="en-US"/>
        </w:rPr>
        <w:t xml:space="preserve">prior </w:t>
      </w:r>
      <w:r w:rsidR="00D25373">
        <w:rPr>
          <w:rFonts w:asciiTheme="minorHAnsi" w:hAnsiTheme="minorHAnsi" w:cstheme="minorHAnsi"/>
          <w:sz w:val="22"/>
          <w:lang w:val="en-US"/>
        </w:rPr>
        <w:t xml:space="preserve">to the </w:t>
      </w:r>
      <w:r w:rsidRPr="00F71845">
        <w:rPr>
          <w:rFonts w:asciiTheme="minorHAnsi" w:hAnsiTheme="minorHAnsi" w:cstheme="minorHAnsi"/>
          <w:sz w:val="22"/>
          <w:lang w:val="en-US"/>
        </w:rPr>
        <w:t xml:space="preserve">Annual General Meeting (AGM) held on </w:t>
      </w:r>
      <w:r w:rsidR="00F667AA" w:rsidRPr="00403988">
        <w:rPr>
          <w:rFonts w:asciiTheme="minorHAnsi" w:hAnsiTheme="minorHAnsi" w:cstheme="minorHAnsi"/>
          <w:b/>
          <w:sz w:val="22"/>
          <w:lang w:val="en-US"/>
        </w:rPr>
        <w:t xml:space="preserve">Monday, November 19, 2012 </w:t>
      </w:r>
      <w:r w:rsidRPr="00403988">
        <w:rPr>
          <w:rFonts w:asciiTheme="minorHAnsi" w:hAnsiTheme="minorHAnsi" w:cstheme="minorHAnsi"/>
          <w:sz w:val="22"/>
          <w:lang w:val="en-US"/>
        </w:rPr>
        <w:t>in Toronto</w:t>
      </w:r>
      <w:r w:rsidRPr="00F71845">
        <w:rPr>
          <w:rFonts w:asciiTheme="minorHAnsi" w:hAnsiTheme="minorHAnsi" w:cstheme="minorHAnsi"/>
          <w:sz w:val="22"/>
          <w:lang w:val="en-US"/>
        </w:rPr>
        <w:t>, Ontario.  The following procedures are derived from various portions of the CTAC by-laws and Board directives a</w:t>
      </w:r>
      <w:r w:rsidR="006A542B">
        <w:rPr>
          <w:rFonts w:asciiTheme="minorHAnsi" w:hAnsiTheme="minorHAnsi" w:cstheme="minorHAnsi"/>
          <w:sz w:val="22"/>
          <w:lang w:val="en-US"/>
        </w:rPr>
        <w:t>nd are designed to ensure that D</w:t>
      </w:r>
      <w:r w:rsidRPr="00F71845">
        <w:rPr>
          <w:rFonts w:asciiTheme="minorHAnsi" w:hAnsiTheme="minorHAnsi" w:cstheme="minorHAnsi"/>
          <w:sz w:val="22"/>
          <w:lang w:val="en-US"/>
        </w:rPr>
        <w:t xml:space="preserve">irectors are elected through an open and transparent national process. </w:t>
      </w:r>
    </w:p>
    <w:p w:rsidR="00024359" w:rsidRPr="00F71845" w:rsidRDefault="00024359" w:rsidP="007E0EBA">
      <w:pPr>
        <w:jc w:val="both"/>
        <w:rPr>
          <w:rFonts w:asciiTheme="minorHAnsi" w:hAnsiTheme="minorHAnsi" w:cstheme="minorHAnsi"/>
          <w:sz w:val="22"/>
          <w:lang w:val="en-US"/>
        </w:rPr>
      </w:pPr>
    </w:p>
    <w:p w:rsidR="00024359" w:rsidRPr="007E0EBA" w:rsidRDefault="00024359" w:rsidP="007E0EBA">
      <w:pPr>
        <w:pStyle w:val="Heading4"/>
        <w:jc w:val="both"/>
        <w:rPr>
          <w:rFonts w:asciiTheme="minorHAnsi" w:hAnsiTheme="minorHAnsi" w:cstheme="minorHAnsi"/>
          <w:smallCaps w:val="0"/>
        </w:rPr>
      </w:pPr>
      <w:r w:rsidRPr="00F71845">
        <w:rPr>
          <w:rFonts w:asciiTheme="minorHAnsi" w:hAnsiTheme="minorHAnsi" w:cstheme="minorHAnsi"/>
          <w:smallCaps w:val="0"/>
        </w:rPr>
        <w:t>Policies on Board Composition and Elections</w:t>
      </w:r>
    </w:p>
    <w:p w:rsidR="00024359" w:rsidRPr="00F71845" w:rsidRDefault="00024359" w:rsidP="007E0EBA">
      <w:pPr>
        <w:numPr>
          <w:ilvl w:val="0"/>
          <w:numId w:val="1"/>
        </w:numPr>
        <w:jc w:val="both"/>
        <w:rPr>
          <w:rFonts w:asciiTheme="minorHAnsi" w:hAnsiTheme="minorHAnsi" w:cstheme="minorHAnsi"/>
          <w:sz w:val="22"/>
          <w:lang w:val="en-US"/>
        </w:rPr>
      </w:pPr>
      <w:r w:rsidRPr="00F71845">
        <w:rPr>
          <w:rFonts w:asciiTheme="minorHAnsi" w:hAnsiTheme="minorHAnsi" w:cstheme="minorHAnsi"/>
          <w:sz w:val="22"/>
          <w:lang w:val="en-US"/>
        </w:rPr>
        <w:t>The Board is to be composed of not less than three and not more than 25 members. There are currently nine (9) positions on the Board of Directors.</w:t>
      </w:r>
    </w:p>
    <w:p w:rsidR="00024359" w:rsidRPr="00F71845" w:rsidRDefault="00024359" w:rsidP="007E0EBA">
      <w:pPr>
        <w:jc w:val="both"/>
        <w:rPr>
          <w:rFonts w:asciiTheme="minorHAnsi" w:hAnsiTheme="minorHAnsi" w:cstheme="minorHAnsi"/>
          <w:sz w:val="22"/>
          <w:lang w:val="en-US"/>
        </w:rPr>
      </w:pPr>
    </w:p>
    <w:p w:rsidR="00024359" w:rsidRPr="00F71845" w:rsidRDefault="00024359" w:rsidP="007E0EBA">
      <w:pPr>
        <w:numPr>
          <w:ilvl w:val="0"/>
          <w:numId w:val="1"/>
        </w:numPr>
        <w:jc w:val="both"/>
        <w:rPr>
          <w:rFonts w:asciiTheme="minorHAnsi" w:hAnsiTheme="minorHAnsi" w:cstheme="minorHAnsi"/>
          <w:sz w:val="22"/>
          <w:lang w:val="en-US"/>
        </w:rPr>
      </w:pPr>
      <w:r w:rsidRPr="00F71845">
        <w:rPr>
          <w:rFonts w:asciiTheme="minorHAnsi" w:hAnsiTheme="minorHAnsi" w:cstheme="minorHAnsi"/>
          <w:sz w:val="22"/>
          <w:lang w:val="en-US"/>
        </w:rPr>
        <w:t>Directors must be 18 years of age or older and either Full Individual Members of CTAC in good standing or official representatives of Full Organizational Members of CTAC in good standing.</w:t>
      </w:r>
    </w:p>
    <w:p w:rsidR="00024359" w:rsidRPr="00F71845" w:rsidRDefault="00024359" w:rsidP="007E0EBA">
      <w:pPr>
        <w:jc w:val="both"/>
        <w:rPr>
          <w:rFonts w:asciiTheme="minorHAnsi" w:hAnsiTheme="minorHAnsi" w:cstheme="minorHAnsi"/>
          <w:sz w:val="22"/>
          <w:lang w:val="en-US"/>
        </w:rPr>
      </w:pPr>
    </w:p>
    <w:p w:rsidR="00024359" w:rsidRPr="00F71845" w:rsidRDefault="00024359" w:rsidP="007E0EBA">
      <w:pPr>
        <w:numPr>
          <w:ilvl w:val="0"/>
          <w:numId w:val="1"/>
        </w:numPr>
        <w:jc w:val="both"/>
        <w:rPr>
          <w:rFonts w:asciiTheme="minorHAnsi" w:hAnsiTheme="minorHAnsi" w:cstheme="minorHAnsi"/>
          <w:sz w:val="22"/>
          <w:lang w:val="en-US"/>
        </w:rPr>
      </w:pPr>
      <w:r w:rsidRPr="00F71845">
        <w:rPr>
          <w:rFonts w:asciiTheme="minorHAnsi" w:hAnsiTheme="minorHAnsi" w:cstheme="minorHAnsi"/>
          <w:sz w:val="22"/>
          <w:lang w:val="en-US"/>
        </w:rPr>
        <w:t xml:space="preserve">Directors are elected for </w:t>
      </w:r>
      <w:r w:rsidRPr="00F71845">
        <w:rPr>
          <w:rFonts w:asciiTheme="minorHAnsi" w:hAnsiTheme="minorHAnsi" w:cstheme="minorHAnsi"/>
          <w:sz w:val="22"/>
        </w:rPr>
        <w:t xml:space="preserve">staggered terms. There are </w:t>
      </w:r>
      <w:r w:rsidR="00F667AA" w:rsidRPr="00F71845">
        <w:rPr>
          <w:rFonts w:asciiTheme="minorHAnsi" w:hAnsiTheme="minorHAnsi" w:cstheme="minorHAnsi"/>
          <w:b/>
          <w:sz w:val="22"/>
          <w:u w:val="single"/>
        </w:rPr>
        <w:t>five</w:t>
      </w:r>
      <w:r w:rsidR="0018214E" w:rsidRPr="00F71845">
        <w:rPr>
          <w:rFonts w:asciiTheme="minorHAnsi" w:hAnsiTheme="minorHAnsi" w:cstheme="minorHAnsi"/>
          <w:b/>
          <w:sz w:val="22"/>
          <w:u w:val="single"/>
        </w:rPr>
        <w:t xml:space="preserve"> seats </w:t>
      </w:r>
      <w:r w:rsidR="006A542B">
        <w:rPr>
          <w:rFonts w:asciiTheme="minorHAnsi" w:hAnsiTheme="minorHAnsi" w:cstheme="minorHAnsi"/>
          <w:sz w:val="22"/>
        </w:rPr>
        <w:t>up for election in</w:t>
      </w:r>
      <w:r w:rsidR="00B332CC" w:rsidRPr="00F71845">
        <w:rPr>
          <w:rFonts w:asciiTheme="minorHAnsi" w:hAnsiTheme="minorHAnsi" w:cstheme="minorHAnsi"/>
          <w:sz w:val="22"/>
        </w:rPr>
        <w:t xml:space="preserve"> the 201</w:t>
      </w:r>
      <w:r w:rsidR="007727DE" w:rsidRPr="00F71845">
        <w:rPr>
          <w:rFonts w:asciiTheme="minorHAnsi" w:hAnsiTheme="minorHAnsi" w:cstheme="minorHAnsi"/>
          <w:sz w:val="22"/>
        </w:rPr>
        <w:t>2</w:t>
      </w:r>
      <w:r w:rsidRPr="00F71845">
        <w:rPr>
          <w:rFonts w:asciiTheme="minorHAnsi" w:hAnsiTheme="minorHAnsi" w:cstheme="minorHAnsi"/>
          <w:sz w:val="22"/>
        </w:rPr>
        <w:t xml:space="preserve"> elections. </w:t>
      </w:r>
      <w:r w:rsidR="00F667AA" w:rsidRPr="00F71845">
        <w:rPr>
          <w:rFonts w:asciiTheme="minorHAnsi" w:hAnsiTheme="minorHAnsi" w:cstheme="minorHAnsi"/>
          <w:sz w:val="22"/>
        </w:rPr>
        <w:t>Four</w:t>
      </w:r>
      <w:r w:rsidR="007727DE" w:rsidRPr="00F71845">
        <w:rPr>
          <w:rFonts w:asciiTheme="minorHAnsi" w:hAnsiTheme="minorHAnsi" w:cstheme="minorHAnsi"/>
          <w:sz w:val="22"/>
        </w:rPr>
        <w:t xml:space="preserve"> of these</w:t>
      </w:r>
      <w:r w:rsidRPr="00F71845">
        <w:rPr>
          <w:rFonts w:asciiTheme="minorHAnsi" w:hAnsiTheme="minorHAnsi" w:cstheme="minorHAnsi"/>
          <w:sz w:val="22"/>
        </w:rPr>
        <w:t xml:space="preserve"> seats will be for a two-year</w:t>
      </w:r>
      <w:r w:rsidR="006A542B">
        <w:rPr>
          <w:rFonts w:asciiTheme="minorHAnsi" w:hAnsiTheme="minorHAnsi" w:cstheme="minorHAnsi"/>
          <w:sz w:val="22"/>
        </w:rPr>
        <w:t>,</w:t>
      </w:r>
      <w:r w:rsidRPr="00F71845">
        <w:rPr>
          <w:rFonts w:asciiTheme="minorHAnsi" w:hAnsiTheme="minorHAnsi" w:cstheme="minorHAnsi"/>
          <w:sz w:val="22"/>
        </w:rPr>
        <w:t xml:space="preserve"> full-term</w:t>
      </w:r>
      <w:r w:rsidR="007727DE" w:rsidRPr="00F71845">
        <w:rPr>
          <w:rFonts w:asciiTheme="minorHAnsi" w:hAnsiTheme="minorHAnsi" w:cstheme="minorHAnsi"/>
          <w:sz w:val="22"/>
        </w:rPr>
        <w:t xml:space="preserve"> and one </w:t>
      </w:r>
      <w:r w:rsidR="006A542B">
        <w:rPr>
          <w:rFonts w:asciiTheme="minorHAnsi" w:hAnsiTheme="minorHAnsi" w:cstheme="minorHAnsi"/>
          <w:sz w:val="22"/>
        </w:rPr>
        <w:t xml:space="preserve">seat will be </w:t>
      </w:r>
      <w:r w:rsidR="007727DE" w:rsidRPr="00F71845">
        <w:rPr>
          <w:rFonts w:asciiTheme="minorHAnsi" w:hAnsiTheme="minorHAnsi" w:cstheme="minorHAnsi"/>
          <w:sz w:val="22"/>
        </w:rPr>
        <w:t>for a one year</w:t>
      </w:r>
      <w:r w:rsidR="00A5414E">
        <w:rPr>
          <w:rFonts w:asciiTheme="minorHAnsi" w:hAnsiTheme="minorHAnsi" w:cstheme="minorHAnsi"/>
          <w:sz w:val="22"/>
        </w:rPr>
        <w:t>, half</w:t>
      </w:r>
      <w:r w:rsidR="006A542B">
        <w:rPr>
          <w:rFonts w:asciiTheme="minorHAnsi" w:hAnsiTheme="minorHAnsi" w:cstheme="minorHAnsi"/>
          <w:sz w:val="22"/>
        </w:rPr>
        <w:t>-</w:t>
      </w:r>
      <w:r w:rsidR="007727DE" w:rsidRPr="00F71845">
        <w:rPr>
          <w:rFonts w:asciiTheme="minorHAnsi" w:hAnsiTheme="minorHAnsi" w:cstheme="minorHAnsi"/>
          <w:sz w:val="22"/>
        </w:rPr>
        <w:t>term</w:t>
      </w:r>
      <w:r w:rsidRPr="00F71845">
        <w:rPr>
          <w:rFonts w:asciiTheme="minorHAnsi" w:hAnsiTheme="minorHAnsi" w:cstheme="minorHAnsi"/>
          <w:sz w:val="22"/>
        </w:rPr>
        <w:t xml:space="preserve">.  </w:t>
      </w:r>
    </w:p>
    <w:p w:rsidR="00024359" w:rsidRPr="00F71845" w:rsidRDefault="00024359" w:rsidP="007E0EBA">
      <w:pPr>
        <w:jc w:val="both"/>
        <w:rPr>
          <w:rFonts w:asciiTheme="minorHAnsi" w:hAnsiTheme="minorHAnsi" w:cstheme="minorHAnsi"/>
          <w:sz w:val="22"/>
          <w:lang w:val="en-US"/>
        </w:rPr>
      </w:pPr>
      <w:r w:rsidRPr="00F71845">
        <w:rPr>
          <w:rFonts w:asciiTheme="minorHAnsi" w:hAnsiTheme="minorHAnsi" w:cstheme="minorHAnsi"/>
          <w:sz w:val="22"/>
          <w:lang w:val="en-US"/>
        </w:rPr>
        <w:t xml:space="preserve"> </w:t>
      </w:r>
    </w:p>
    <w:p w:rsidR="00024359" w:rsidRPr="00F71845" w:rsidRDefault="00024359" w:rsidP="007E0EBA">
      <w:pPr>
        <w:numPr>
          <w:ilvl w:val="0"/>
          <w:numId w:val="1"/>
        </w:numPr>
        <w:jc w:val="both"/>
        <w:rPr>
          <w:rFonts w:asciiTheme="minorHAnsi" w:hAnsiTheme="minorHAnsi" w:cstheme="minorHAnsi"/>
          <w:sz w:val="22"/>
          <w:lang w:val="en-US"/>
        </w:rPr>
      </w:pPr>
      <w:r w:rsidRPr="00F71845">
        <w:rPr>
          <w:rFonts w:asciiTheme="minorHAnsi" w:hAnsiTheme="minorHAnsi" w:cstheme="minorHAnsi"/>
          <w:sz w:val="22"/>
        </w:rPr>
        <w:t xml:space="preserve">Directors will be elected by the membership </w:t>
      </w:r>
      <w:r w:rsidR="006A542B">
        <w:rPr>
          <w:rFonts w:asciiTheme="minorHAnsi" w:hAnsiTheme="minorHAnsi" w:cstheme="minorHAnsi"/>
          <w:sz w:val="22"/>
        </w:rPr>
        <w:t>via</w:t>
      </w:r>
      <w:r w:rsidRPr="00F71845">
        <w:rPr>
          <w:rFonts w:asciiTheme="minorHAnsi" w:hAnsiTheme="minorHAnsi" w:cstheme="minorHAnsi"/>
          <w:sz w:val="22"/>
        </w:rPr>
        <w:t xml:space="preserve"> </w:t>
      </w:r>
      <w:r w:rsidR="00803FD9">
        <w:rPr>
          <w:rFonts w:asciiTheme="minorHAnsi" w:hAnsiTheme="minorHAnsi" w:cstheme="minorHAnsi"/>
          <w:sz w:val="22"/>
        </w:rPr>
        <w:t xml:space="preserve">electronic </w:t>
      </w:r>
      <w:r w:rsidRPr="00F71845">
        <w:rPr>
          <w:rFonts w:asciiTheme="minorHAnsi" w:hAnsiTheme="minorHAnsi" w:cstheme="minorHAnsi"/>
          <w:sz w:val="22"/>
        </w:rPr>
        <w:t>ballots. Final election results will be announced at the AGM</w:t>
      </w:r>
      <w:r w:rsidR="00803FD9">
        <w:rPr>
          <w:rFonts w:asciiTheme="minorHAnsi" w:hAnsiTheme="minorHAnsi" w:cstheme="minorHAnsi"/>
          <w:sz w:val="22"/>
        </w:rPr>
        <w:t xml:space="preserve"> on November 19, 2012</w:t>
      </w:r>
      <w:r w:rsidRPr="00F71845">
        <w:rPr>
          <w:rFonts w:asciiTheme="minorHAnsi" w:hAnsiTheme="minorHAnsi" w:cstheme="minorHAnsi"/>
          <w:sz w:val="22"/>
        </w:rPr>
        <w:t xml:space="preserve">. </w:t>
      </w:r>
      <w:r w:rsidR="00ED4B2D">
        <w:rPr>
          <w:rFonts w:asciiTheme="minorHAnsi" w:hAnsiTheme="minorHAnsi" w:cstheme="minorHAnsi"/>
          <w:sz w:val="22"/>
        </w:rPr>
        <w:t xml:space="preserve">(Printed ballots will be mailed via Canada Post to CTAC Full members with no e-mail address) </w:t>
      </w:r>
    </w:p>
    <w:p w:rsidR="00024359" w:rsidRPr="00F71845" w:rsidRDefault="00024359" w:rsidP="007E0EBA">
      <w:pPr>
        <w:jc w:val="both"/>
        <w:rPr>
          <w:rFonts w:asciiTheme="minorHAnsi" w:hAnsiTheme="minorHAnsi" w:cstheme="minorHAnsi"/>
          <w:sz w:val="22"/>
          <w:lang w:val="en-US"/>
        </w:rPr>
      </w:pPr>
    </w:p>
    <w:p w:rsidR="00024359" w:rsidRPr="00F71845" w:rsidRDefault="00024359" w:rsidP="007E0EBA">
      <w:pPr>
        <w:numPr>
          <w:ilvl w:val="0"/>
          <w:numId w:val="1"/>
        </w:numPr>
        <w:jc w:val="both"/>
        <w:rPr>
          <w:rFonts w:asciiTheme="minorHAnsi" w:hAnsiTheme="minorHAnsi" w:cstheme="minorHAnsi"/>
          <w:sz w:val="22"/>
        </w:rPr>
      </w:pPr>
      <w:r w:rsidRPr="00F71845">
        <w:rPr>
          <w:rFonts w:asciiTheme="minorHAnsi" w:hAnsiTheme="minorHAnsi" w:cstheme="minorHAnsi"/>
          <w:sz w:val="22"/>
          <w:lang w:val="en-US"/>
        </w:rPr>
        <w:t>Only Full Individual Members or official representatives of Full Organizational Members are entit</w:t>
      </w:r>
      <w:r w:rsidR="006A542B">
        <w:rPr>
          <w:rFonts w:asciiTheme="minorHAnsi" w:hAnsiTheme="minorHAnsi" w:cstheme="minorHAnsi"/>
          <w:sz w:val="22"/>
          <w:lang w:val="en-US"/>
        </w:rPr>
        <w:t>led to vote in the elections of</w:t>
      </w:r>
      <w:r w:rsidRPr="00F71845">
        <w:rPr>
          <w:rFonts w:asciiTheme="minorHAnsi" w:hAnsiTheme="minorHAnsi" w:cstheme="minorHAnsi"/>
          <w:sz w:val="22"/>
          <w:lang w:val="en-US"/>
        </w:rPr>
        <w:t xml:space="preserve"> the Board of Directors. </w:t>
      </w:r>
    </w:p>
    <w:p w:rsidR="00024359" w:rsidRPr="00F71845" w:rsidRDefault="00024359" w:rsidP="007E0EBA">
      <w:pPr>
        <w:jc w:val="both"/>
        <w:rPr>
          <w:rFonts w:asciiTheme="minorHAnsi" w:hAnsiTheme="minorHAnsi" w:cstheme="minorHAnsi"/>
          <w:sz w:val="22"/>
        </w:rPr>
      </w:pPr>
    </w:p>
    <w:p w:rsidR="00024359" w:rsidRPr="007E0EBA" w:rsidRDefault="00024359" w:rsidP="007E0EBA">
      <w:pPr>
        <w:pStyle w:val="Heading4"/>
        <w:jc w:val="both"/>
        <w:rPr>
          <w:rFonts w:asciiTheme="minorHAnsi" w:hAnsiTheme="minorHAnsi" w:cstheme="minorHAnsi"/>
          <w:smallCaps w:val="0"/>
          <w:lang w:val="en-CA"/>
        </w:rPr>
      </w:pPr>
      <w:r w:rsidRPr="00F71845">
        <w:rPr>
          <w:rFonts w:asciiTheme="minorHAnsi" w:hAnsiTheme="minorHAnsi" w:cstheme="minorHAnsi"/>
          <w:smallCaps w:val="0"/>
          <w:lang w:val="en-CA"/>
        </w:rPr>
        <w:t>Nominations</w:t>
      </w:r>
    </w:p>
    <w:p w:rsidR="00024359" w:rsidRPr="00F71845" w:rsidRDefault="00024359" w:rsidP="007E0EBA">
      <w:pPr>
        <w:numPr>
          <w:ilvl w:val="0"/>
          <w:numId w:val="10"/>
        </w:numPr>
        <w:jc w:val="both"/>
        <w:rPr>
          <w:rFonts w:asciiTheme="minorHAnsi" w:hAnsiTheme="minorHAnsi" w:cstheme="minorHAnsi"/>
          <w:sz w:val="22"/>
          <w:lang w:val="en-US"/>
        </w:rPr>
      </w:pPr>
      <w:r w:rsidRPr="00F71845">
        <w:rPr>
          <w:rFonts w:asciiTheme="minorHAnsi" w:hAnsiTheme="minorHAnsi" w:cstheme="minorHAnsi"/>
          <w:sz w:val="22"/>
          <w:lang w:val="en-US"/>
        </w:rPr>
        <w:t xml:space="preserve">To stand for election, an individual must be nominated, </w:t>
      </w:r>
      <w:r w:rsidRPr="00F71845">
        <w:rPr>
          <w:rFonts w:asciiTheme="minorHAnsi" w:hAnsiTheme="minorHAnsi" w:cstheme="minorHAnsi"/>
          <w:sz w:val="22"/>
        </w:rPr>
        <w:t>accept the nomination, submit a biographical profile and comply with CTAC's election procedures</w:t>
      </w:r>
      <w:r w:rsidRPr="00F71845">
        <w:rPr>
          <w:rFonts w:asciiTheme="minorHAnsi" w:hAnsiTheme="minorHAnsi" w:cstheme="minorHAnsi"/>
          <w:sz w:val="22"/>
          <w:lang w:val="en-US"/>
        </w:rPr>
        <w:t>. Self-nomination is permitted.</w:t>
      </w:r>
    </w:p>
    <w:p w:rsidR="00024359" w:rsidRPr="00F71845" w:rsidRDefault="00024359" w:rsidP="007E0EBA">
      <w:pPr>
        <w:jc w:val="both"/>
        <w:rPr>
          <w:rFonts w:asciiTheme="minorHAnsi" w:hAnsiTheme="minorHAnsi" w:cstheme="minorHAnsi"/>
          <w:sz w:val="22"/>
          <w:lang w:val="en-US"/>
        </w:rPr>
      </w:pPr>
    </w:p>
    <w:p w:rsidR="00024359" w:rsidRPr="00F71845" w:rsidRDefault="00024359" w:rsidP="007E0EBA">
      <w:pPr>
        <w:numPr>
          <w:ilvl w:val="0"/>
          <w:numId w:val="10"/>
        </w:numPr>
        <w:jc w:val="both"/>
        <w:rPr>
          <w:rFonts w:asciiTheme="minorHAnsi" w:hAnsiTheme="minorHAnsi" w:cstheme="minorHAnsi"/>
          <w:sz w:val="22"/>
          <w:lang w:val="en-US"/>
        </w:rPr>
      </w:pPr>
      <w:r w:rsidRPr="00F71845">
        <w:rPr>
          <w:rFonts w:asciiTheme="minorHAnsi" w:hAnsiTheme="minorHAnsi" w:cstheme="minorHAnsi"/>
          <w:sz w:val="22"/>
          <w:lang w:val="en-US"/>
        </w:rPr>
        <w:t>Only Full Individual Members and official representatives of Full Organizational Members can stand for election (be nominated).</w:t>
      </w:r>
    </w:p>
    <w:p w:rsidR="00024359" w:rsidRPr="00F71845" w:rsidRDefault="00024359" w:rsidP="007E0EBA">
      <w:pPr>
        <w:jc w:val="both"/>
        <w:rPr>
          <w:rFonts w:asciiTheme="minorHAnsi" w:hAnsiTheme="minorHAnsi" w:cstheme="minorHAnsi"/>
          <w:sz w:val="22"/>
          <w:lang w:val="en-US"/>
        </w:rPr>
      </w:pPr>
    </w:p>
    <w:p w:rsidR="00024359" w:rsidRDefault="00024359" w:rsidP="007E0EBA">
      <w:pPr>
        <w:numPr>
          <w:ilvl w:val="0"/>
          <w:numId w:val="1"/>
        </w:numPr>
        <w:jc w:val="both"/>
        <w:rPr>
          <w:rFonts w:asciiTheme="minorHAnsi" w:hAnsiTheme="minorHAnsi" w:cstheme="minorHAnsi"/>
          <w:sz w:val="22"/>
          <w:lang w:val="en-US"/>
        </w:rPr>
      </w:pPr>
      <w:r w:rsidRPr="00F71845">
        <w:rPr>
          <w:rFonts w:asciiTheme="minorHAnsi" w:hAnsiTheme="minorHAnsi" w:cstheme="minorHAnsi"/>
          <w:sz w:val="22"/>
          <w:lang w:val="en-US"/>
        </w:rPr>
        <w:t xml:space="preserve">The Call for </w:t>
      </w:r>
      <w:r w:rsidRPr="00403988">
        <w:rPr>
          <w:rFonts w:asciiTheme="minorHAnsi" w:hAnsiTheme="minorHAnsi" w:cstheme="minorHAnsi"/>
          <w:sz w:val="22"/>
          <w:lang w:val="en-US"/>
        </w:rPr>
        <w:t xml:space="preserve">Nominations will be issued on </w:t>
      </w:r>
      <w:r w:rsidR="00F667AA" w:rsidRPr="00403988">
        <w:rPr>
          <w:rFonts w:asciiTheme="minorHAnsi" w:hAnsiTheme="minorHAnsi" w:cstheme="minorHAnsi"/>
          <w:sz w:val="22"/>
          <w:lang w:val="en-US"/>
        </w:rPr>
        <w:t xml:space="preserve">September </w:t>
      </w:r>
      <w:r w:rsidR="00C729AD" w:rsidRPr="00403988">
        <w:rPr>
          <w:rFonts w:asciiTheme="minorHAnsi" w:hAnsiTheme="minorHAnsi" w:cstheme="minorHAnsi"/>
          <w:sz w:val="22"/>
          <w:lang w:val="en-US"/>
        </w:rPr>
        <w:t>10</w:t>
      </w:r>
      <w:r w:rsidR="00C729AD" w:rsidRPr="00403988">
        <w:rPr>
          <w:rFonts w:asciiTheme="minorHAnsi" w:hAnsiTheme="minorHAnsi" w:cstheme="minorHAnsi"/>
          <w:sz w:val="22"/>
          <w:vertAlign w:val="superscript"/>
          <w:lang w:val="en-US"/>
        </w:rPr>
        <w:t>th</w:t>
      </w:r>
      <w:r w:rsidR="00F667AA" w:rsidRPr="00403988">
        <w:rPr>
          <w:rFonts w:asciiTheme="minorHAnsi" w:hAnsiTheme="minorHAnsi" w:cstheme="minorHAnsi"/>
          <w:sz w:val="22"/>
          <w:lang w:val="en-US"/>
        </w:rPr>
        <w:t>, 2012</w:t>
      </w:r>
      <w:r w:rsidRPr="00403988">
        <w:rPr>
          <w:rFonts w:asciiTheme="minorHAnsi" w:hAnsiTheme="minorHAnsi" w:cstheme="minorHAnsi"/>
          <w:sz w:val="22"/>
          <w:lang w:val="en-US"/>
        </w:rPr>
        <w:t xml:space="preserve"> and will be acc</w:t>
      </w:r>
      <w:r w:rsidR="00C974D1" w:rsidRPr="00403988">
        <w:rPr>
          <w:rFonts w:asciiTheme="minorHAnsi" w:hAnsiTheme="minorHAnsi" w:cstheme="minorHAnsi"/>
          <w:sz w:val="22"/>
          <w:lang w:val="en-US"/>
        </w:rPr>
        <w:t xml:space="preserve">ompanied by a Nomination Form. </w:t>
      </w:r>
      <w:r w:rsidRPr="00403988">
        <w:rPr>
          <w:rFonts w:asciiTheme="minorHAnsi" w:hAnsiTheme="minorHAnsi" w:cstheme="minorHAnsi"/>
          <w:sz w:val="22"/>
          <w:lang w:val="en-US"/>
        </w:rPr>
        <w:t xml:space="preserve">These documents will be sent </w:t>
      </w:r>
      <w:r w:rsidR="00803FD9" w:rsidRPr="00403988">
        <w:rPr>
          <w:rFonts w:asciiTheme="minorHAnsi" w:hAnsiTheme="minorHAnsi" w:cstheme="minorHAnsi"/>
          <w:sz w:val="22"/>
          <w:lang w:val="en-US"/>
        </w:rPr>
        <w:t xml:space="preserve">electronically </w:t>
      </w:r>
      <w:r w:rsidRPr="00403988">
        <w:rPr>
          <w:rFonts w:asciiTheme="minorHAnsi" w:hAnsiTheme="minorHAnsi" w:cstheme="minorHAnsi"/>
          <w:sz w:val="22"/>
          <w:lang w:val="en-US"/>
        </w:rPr>
        <w:t>to</w:t>
      </w:r>
      <w:r w:rsidRPr="00F71845">
        <w:rPr>
          <w:rFonts w:asciiTheme="minorHAnsi" w:hAnsiTheme="minorHAnsi" w:cstheme="minorHAnsi"/>
          <w:sz w:val="22"/>
          <w:lang w:val="en-US"/>
        </w:rPr>
        <w:t xml:space="preserve"> all Full Members </w:t>
      </w:r>
      <w:r w:rsidR="00F54E0D" w:rsidRPr="00F71845">
        <w:rPr>
          <w:rFonts w:asciiTheme="minorHAnsi" w:hAnsiTheme="minorHAnsi" w:cstheme="minorHAnsi"/>
          <w:sz w:val="22"/>
          <w:lang w:val="en-US"/>
        </w:rPr>
        <w:t xml:space="preserve">and Organizational members </w:t>
      </w:r>
      <w:r w:rsidRPr="00F71845">
        <w:rPr>
          <w:rFonts w:asciiTheme="minorHAnsi" w:hAnsiTheme="minorHAnsi" w:cstheme="minorHAnsi"/>
          <w:sz w:val="22"/>
          <w:lang w:val="en-US"/>
        </w:rPr>
        <w:t xml:space="preserve">and will be available on the CTAC website in both official languages. </w:t>
      </w:r>
      <w:r w:rsidR="00743469">
        <w:rPr>
          <w:rFonts w:asciiTheme="minorHAnsi" w:hAnsiTheme="minorHAnsi" w:cstheme="minorHAnsi"/>
          <w:sz w:val="22"/>
        </w:rPr>
        <w:t xml:space="preserve">(Printed forms will be mailed via Canada Post to CTAC Full members with no e-mail address) </w:t>
      </w:r>
    </w:p>
    <w:p w:rsidR="00743469" w:rsidRPr="00743469" w:rsidRDefault="00743469" w:rsidP="00743469">
      <w:pPr>
        <w:ind w:left="360"/>
        <w:jc w:val="both"/>
        <w:rPr>
          <w:rFonts w:asciiTheme="minorHAnsi" w:hAnsiTheme="minorHAnsi" w:cstheme="minorHAnsi"/>
          <w:sz w:val="22"/>
          <w:lang w:val="en-US"/>
        </w:rPr>
      </w:pPr>
    </w:p>
    <w:p w:rsidR="00024359" w:rsidRPr="00F71845" w:rsidRDefault="00024359" w:rsidP="007E0EBA">
      <w:pPr>
        <w:numPr>
          <w:ilvl w:val="0"/>
          <w:numId w:val="10"/>
        </w:numPr>
        <w:jc w:val="both"/>
        <w:rPr>
          <w:rFonts w:asciiTheme="minorHAnsi" w:hAnsiTheme="minorHAnsi" w:cstheme="minorHAnsi"/>
          <w:sz w:val="22"/>
          <w:lang w:val="en-US"/>
        </w:rPr>
      </w:pPr>
      <w:r w:rsidRPr="00F71845">
        <w:rPr>
          <w:rFonts w:asciiTheme="minorHAnsi" w:hAnsiTheme="minorHAnsi" w:cstheme="minorHAnsi"/>
          <w:sz w:val="22"/>
          <w:lang w:val="en-US"/>
        </w:rPr>
        <w:t>All nominees must submit a biographical profile of up to 2</w:t>
      </w:r>
      <w:r w:rsidR="00993723" w:rsidRPr="00F71845">
        <w:rPr>
          <w:rFonts w:asciiTheme="minorHAnsi" w:hAnsiTheme="minorHAnsi" w:cstheme="minorHAnsi"/>
          <w:sz w:val="22"/>
          <w:lang w:val="en-US"/>
        </w:rPr>
        <w:t>50</w:t>
      </w:r>
      <w:r w:rsidR="006A542B">
        <w:rPr>
          <w:rFonts w:asciiTheme="minorHAnsi" w:hAnsiTheme="minorHAnsi" w:cstheme="minorHAnsi"/>
          <w:sz w:val="22"/>
          <w:lang w:val="en-US"/>
        </w:rPr>
        <w:t xml:space="preserve"> words </w:t>
      </w:r>
      <w:r w:rsidRPr="00F71845">
        <w:rPr>
          <w:rFonts w:asciiTheme="minorHAnsi" w:hAnsiTheme="minorHAnsi" w:cstheme="minorHAnsi"/>
          <w:sz w:val="22"/>
          <w:lang w:val="en-US"/>
        </w:rPr>
        <w:t>in English</w:t>
      </w:r>
      <w:r w:rsidR="006A542B">
        <w:rPr>
          <w:rFonts w:asciiTheme="minorHAnsi" w:hAnsiTheme="minorHAnsi" w:cstheme="minorHAnsi"/>
          <w:sz w:val="22"/>
          <w:lang w:val="en-US"/>
        </w:rPr>
        <w:t xml:space="preserve"> (</w:t>
      </w:r>
      <w:r w:rsidRPr="00F71845">
        <w:rPr>
          <w:rFonts w:asciiTheme="minorHAnsi" w:hAnsiTheme="minorHAnsi" w:cstheme="minorHAnsi"/>
          <w:sz w:val="22"/>
          <w:lang w:val="en-US"/>
        </w:rPr>
        <w:t xml:space="preserve">or </w:t>
      </w:r>
      <w:r w:rsidR="00993723" w:rsidRPr="00F71845">
        <w:rPr>
          <w:rFonts w:asciiTheme="minorHAnsi" w:hAnsiTheme="minorHAnsi" w:cstheme="minorHAnsi"/>
          <w:sz w:val="22"/>
          <w:lang w:val="en-US"/>
        </w:rPr>
        <w:t>300</w:t>
      </w:r>
      <w:r w:rsidRPr="00F71845">
        <w:rPr>
          <w:rFonts w:asciiTheme="minorHAnsi" w:hAnsiTheme="minorHAnsi" w:cstheme="minorHAnsi"/>
          <w:sz w:val="22"/>
          <w:lang w:val="en-US"/>
        </w:rPr>
        <w:t xml:space="preserve"> words in French).  Nominees are responsible for ensuring that their profile is legible and accurate. CTAC </w:t>
      </w:r>
      <w:r w:rsidR="00652DA9" w:rsidRPr="00F71845">
        <w:rPr>
          <w:rFonts w:asciiTheme="minorHAnsi" w:hAnsiTheme="minorHAnsi" w:cstheme="minorHAnsi"/>
          <w:sz w:val="22"/>
          <w:lang w:val="en-US"/>
        </w:rPr>
        <w:t xml:space="preserve">staff will </w:t>
      </w:r>
      <w:r w:rsidRPr="00F71845">
        <w:rPr>
          <w:rFonts w:asciiTheme="minorHAnsi" w:hAnsiTheme="minorHAnsi" w:cstheme="minorHAnsi"/>
          <w:sz w:val="22"/>
          <w:lang w:val="en-US"/>
        </w:rPr>
        <w:t xml:space="preserve">edit the profile for length. The biographical profile should provide information relevant to the characteristics of an ideal candidate, outlined in the Call for Nominations. </w:t>
      </w:r>
      <w:r w:rsidR="00CD5F4D" w:rsidRPr="00F71845">
        <w:rPr>
          <w:rFonts w:asciiTheme="minorHAnsi" w:hAnsiTheme="minorHAnsi" w:cstheme="minorHAnsi"/>
          <w:sz w:val="22"/>
          <w:lang w:val="en-US"/>
        </w:rPr>
        <w:t xml:space="preserve">  In addition, once the nomination form has been received by CTAC</w:t>
      </w:r>
      <w:r w:rsidR="006A542B">
        <w:rPr>
          <w:rFonts w:asciiTheme="minorHAnsi" w:hAnsiTheme="minorHAnsi" w:cstheme="minorHAnsi"/>
          <w:sz w:val="22"/>
          <w:lang w:val="en-US"/>
        </w:rPr>
        <w:t>,</w:t>
      </w:r>
      <w:r w:rsidR="00CD5F4D" w:rsidRPr="00F71845">
        <w:rPr>
          <w:rFonts w:asciiTheme="minorHAnsi" w:hAnsiTheme="minorHAnsi" w:cstheme="minorHAnsi"/>
          <w:sz w:val="22"/>
          <w:lang w:val="en-US"/>
        </w:rPr>
        <w:t xml:space="preserve"> a document will be sent to e</w:t>
      </w:r>
      <w:r w:rsidR="006A542B">
        <w:rPr>
          <w:rFonts w:asciiTheme="minorHAnsi" w:hAnsiTheme="minorHAnsi" w:cstheme="minorHAnsi"/>
          <w:sz w:val="22"/>
          <w:lang w:val="en-US"/>
        </w:rPr>
        <w:t>ach candidate outlining what</w:t>
      </w:r>
      <w:r w:rsidR="00CD5F4D" w:rsidRPr="00F71845">
        <w:rPr>
          <w:rFonts w:asciiTheme="minorHAnsi" w:hAnsiTheme="minorHAnsi" w:cstheme="minorHAnsi"/>
          <w:sz w:val="22"/>
          <w:lang w:val="en-US"/>
        </w:rPr>
        <w:t xml:space="preserve"> the requirements </w:t>
      </w:r>
      <w:r w:rsidR="006A542B">
        <w:rPr>
          <w:rFonts w:asciiTheme="minorHAnsi" w:hAnsiTheme="minorHAnsi" w:cstheme="minorHAnsi"/>
          <w:sz w:val="22"/>
          <w:lang w:val="en-US"/>
        </w:rPr>
        <w:t>are for</w:t>
      </w:r>
      <w:r w:rsidR="00CD5F4D" w:rsidRPr="00F71845">
        <w:rPr>
          <w:rFonts w:asciiTheme="minorHAnsi" w:hAnsiTheme="minorHAnsi" w:cstheme="minorHAnsi"/>
          <w:sz w:val="22"/>
          <w:lang w:val="en-US"/>
        </w:rPr>
        <w:t xml:space="preserve"> being a board member (time commitment, committee work, </w:t>
      </w:r>
      <w:r w:rsidR="006A542B">
        <w:rPr>
          <w:rFonts w:asciiTheme="minorHAnsi" w:hAnsiTheme="minorHAnsi" w:cstheme="minorHAnsi"/>
          <w:sz w:val="22"/>
          <w:lang w:val="en-US"/>
        </w:rPr>
        <w:t>roles and responsibilities, etc.).  Nominees</w:t>
      </w:r>
      <w:r w:rsidR="00CD5F4D" w:rsidRPr="00F71845">
        <w:rPr>
          <w:rFonts w:asciiTheme="minorHAnsi" w:hAnsiTheme="minorHAnsi" w:cstheme="minorHAnsi"/>
          <w:sz w:val="22"/>
          <w:lang w:val="en-US"/>
        </w:rPr>
        <w:t xml:space="preserve"> will be required to sign and return this document before their nomination will be accepted.</w:t>
      </w:r>
    </w:p>
    <w:p w:rsidR="00024359" w:rsidRPr="00F71845" w:rsidRDefault="00024359" w:rsidP="007E0EBA">
      <w:pPr>
        <w:jc w:val="both"/>
        <w:rPr>
          <w:rFonts w:asciiTheme="minorHAnsi" w:hAnsiTheme="minorHAnsi" w:cstheme="minorHAnsi"/>
          <w:sz w:val="22"/>
          <w:lang w:val="en-US"/>
        </w:rPr>
      </w:pPr>
    </w:p>
    <w:p w:rsidR="00024359" w:rsidRPr="00F71845" w:rsidRDefault="00024359" w:rsidP="007E0EBA">
      <w:pPr>
        <w:numPr>
          <w:ilvl w:val="0"/>
          <w:numId w:val="10"/>
        </w:numPr>
        <w:jc w:val="both"/>
        <w:rPr>
          <w:rFonts w:asciiTheme="minorHAnsi" w:hAnsiTheme="minorHAnsi" w:cstheme="minorHAnsi"/>
          <w:sz w:val="22"/>
          <w:lang w:val="en-US"/>
        </w:rPr>
      </w:pPr>
      <w:r w:rsidRPr="00F71845">
        <w:rPr>
          <w:rFonts w:asciiTheme="minorHAnsi" w:hAnsiTheme="minorHAnsi" w:cstheme="minorHAnsi"/>
          <w:sz w:val="22"/>
        </w:rPr>
        <w:lastRenderedPageBreak/>
        <w:t>Complete nominations (Nomination form, Acceptance form, Chair/ED signature for organizational candidates and bio</w:t>
      </w:r>
      <w:r w:rsidR="006A542B">
        <w:rPr>
          <w:rFonts w:asciiTheme="minorHAnsi" w:hAnsiTheme="minorHAnsi" w:cstheme="minorHAnsi"/>
          <w:sz w:val="22"/>
        </w:rPr>
        <w:t>graphies</w:t>
      </w:r>
      <w:r w:rsidRPr="00F71845">
        <w:rPr>
          <w:rFonts w:asciiTheme="minorHAnsi" w:hAnsiTheme="minorHAnsi" w:cstheme="minorHAnsi"/>
          <w:sz w:val="22"/>
        </w:rPr>
        <w:t xml:space="preserve">) must be </w:t>
      </w:r>
      <w:r w:rsidRPr="00403988">
        <w:rPr>
          <w:rFonts w:asciiTheme="minorHAnsi" w:hAnsiTheme="minorHAnsi" w:cstheme="minorHAnsi"/>
          <w:sz w:val="22"/>
          <w:lang w:val="en-US"/>
        </w:rPr>
        <w:t xml:space="preserve">received by </w:t>
      </w:r>
      <w:r w:rsidR="00CD6007" w:rsidRPr="00403988">
        <w:rPr>
          <w:rFonts w:asciiTheme="minorHAnsi" w:hAnsiTheme="minorHAnsi" w:cstheme="minorHAnsi"/>
          <w:sz w:val="22"/>
          <w:lang w:val="en-US"/>
        </w:rPr>
        <w:t>October 09</w:t>
      </w:r>
      <w:r w:rsidR="00F667AA" w:rsidRPr="00403988">
        <w:rPr>
          <w:rFonts w:asciiTheme="minorHAnsi" w:hAnsiTheme="minorHAnsi" w:cstheme="minorHAnsi"/>
          <w:sz w:val="22"/>
          <w:lang w:val="en-US"/>
        </w:rPr>
        <w:t>, 2012</w:t>
      </w:r>
      <w:r w:rsidRPr="00403988">
        <w:rPr>
          <w:rFonts w:asciiTheme="minorHAnsi" w:hAnsiTheme="minorHAnsi" w:cstheme="minorHAnsi"/>
          <w:sz w:val="22"/>
          <w:lang w:val="en-US"/>
        </w:rPr>
        <w:t>.  Incomplete</w:t>
      </w:r>
      <w:r w:rsidRPr="00F71845">
        <w:rPr>
          <w:rFonts w:asciiTheme="minorHAnsi" w:hAnsiTheme="minorHAnsi" w:cstheme="minorHAnsi"/>
          <w:sz w:val="22"/>
          <w:lang w:val="en-US"/>
        </w:rPr>
        <w:t xml:space="preserve"> nominations will not be </w:t>
      </w:r>
      <w:r w:rsidR="00597976" w:rsidRPr="00F71845">
        <w:rPr>
          <w:rFonts w:asciiTheme="minorHAnsi" w:hAnsiTheme="minorHAnsi" w:cstheme="minorHAnsi"/>
          <w:sz w:val="22"/>
          <w:lang w:val="en-US"/>
        </w:rPr>
        <w:t>accepted</w:t>
      </w:r>
      <w:r w:rsidRPr="00F71845">
        <w:rPr>
          <w:rFonts w:asciiTheme="minorHAnsi" w:hAnsiTheme="minorHAnsi" w:cstheme="minorHAnsi"/>
          <w:sz w:val="22"/>
          <w:lang w:val="en-US"/>
        </w:rPr>
        <w:t>.  No nominations or supporting information will be accepted after this date.</w:t>
      </w:r>
    </w:p>
    <w:p w:rsidR="00024359" w:rsidRPr="00F71845" w:rsidRDefault="00024359" w:rsidP="007E0EBA">
      <w:pPr>
        <w:jc w:val="both"/>
        <w:rPr>
          <w:rFonts w:asciiTheme="minorHAnsi" w:hAnsiTheme="minorHAnsi" w:cstheme="minorHAnsi"/>
          <w:sz w:val="22"/>
          <w:lang w:val="en-US"/>
        </w:rPr>
      </w:pPr>
    </w:p>
    <w:p w:rsidR="00024359" w:rsidRPr="007E0EBA" w:rsidRDefault="00024359" w:rsidP="007E0EBA">
      <w:pPr>
        <w:pStyle w:val="Heading4"/>
        <w:jc w:val="both"/>
        <w:rPr>
          <w:rFonts w:asciiTheme="minorHAnsi" w:hAnsiTheme="minorHAnsi" w:cstheme="minorHAnsi"/>
          <w:smallCaps w:val="0"/>
          <w:lang w:val="en-CA"/>
        </w:rPr>
      </w:pPr>
      <w:r w:rsidRPr="00F71845">
        <w:rPr>
          <w:rFonts w:asciiTheme="minorHAnsi" w:hAnsiTheme="minorHAnsi" w:cstheme="minorHAnsi"/>
          <w:smallCaps w:val="0"/>
          <w:lang w:val="en-CA"/>
        </w:rPr>
        <w:t>Voting</w:t>
      </w:r>
    </w:p>
    <w:p w:rsidR="00294ECD" w:rsidRPr="00403988" w:rsidRDefault="00024359" w:rsidP="007E0EBA">
      <w:pPr>
        <w:numPr>
          <w:ilvl w:val="0"/>
          <w:numId w:val="11"/>
        </w:numPr>
        <w:tabs>
          <w:tab w:val="clear" w:pos="720"/>
          <w:tab w:val="num" w:pos="426"/>
        </w:tabs>
        <w:ind w:left="426" w:hanging="426"/>
        <w:jc w:val="both"/>
        <w:rPr>
          <w:rFonts w:asciiTheme="minorHAnsi" w:hAnsiTheme="minorHAnsi" w:cstheme="minorHAnsi"/>
          <w:sz w:val="22"/>
          <w:lang w:val="en-US"/>
        </w:rPr>
      </w:pPr>
      <w:r w:rsidRPr="00403988">
        <w:rPr>
          <w:rFonts w:asciiTheme="minorHAnsi" w:hAnsiTheme="minorHAnsi" w:cstheme="minorHAnsi"/>
          <w:sz w:val="22"/>
          <w:lang w:val="en-US"/>
        </w:rPr>
        <w:t xml:space="preserve">On </w:t>
      </w:r>
      <w:r w:rsidR="00F667AA" w:rsidRPr="00403988">
        <w:rPr>
          <w:rFonts w:asciiTheme="minorHAnsi" w:hAnsiTheme="minorHAnsi" w:cstheme="minorHAnsi"/>
          <w:sz w:val="22"/>
          <w:lang w:val="en-US"/>
        </w:rPr>
        <w:t>October 15</w:t>
      </w:r>
      <w:r w:rsidR="00CD6007" w:rsidRPr="00403988">
        <w:rPr>
          <w:rFonts w:asciiTheme="minorHAnsi" w:hAnsiTheme="minorHAnsi" w:cstheme="minorHAnsi"/>
          <w:sz w:val="22"/>
          <w:lang w:val="en-US"/>
        </w:rPr>
        <w:t xml:space="preserve">, </w:t>
      </w:r>
      <w:r w:rsidR="00F667AA" w:rsidRPr="00403988">
        <w:rPr>
          <w:rFonts w:asciiTheme="minorHAnsi" w:hAnsiTheme="minorHAnsi" w:cstheme="minorHAnsi"/>
          <w:sz w:val="22"/>
          <w:lang w:val="en-US"/>
        </w:rPr>
        <w:t>2012</w:t>
      </w:r>
      <w:r w:rsidRPr="00403988">
        <w:rPr>
          <w:rFonts w:asciiTheme="minorHAnsi" w:hAnsiTheme="minorHAnsi" w:cstheme="minorHAnsi"/>
          <w:sz w:val="22"/>
          <w:lang w:val="en-US"/>
        </w:rPr>
        <w:t>, all Full Members will be sent the following:</w:t>
      </w:r>
    </w:p>
    <w:p w:rsidR="00024359" w:rsidRPr="00403988" w:rsidRDefault="00803FD9" w:rsidP="007E0EBA">
      <w:pPr>
        <w:numPr>
          <w:ilvl w:val="0"/>
          <w:numId w:val="12"/>
        </w:numPr>
        <w:tabs>
          <w:tab w:val="clear" w:pos="1800"/>
          <w:tab w:val="num" w:pos="1134"/>
        </w:tabs>
        <w:ind w:left="1134" w:hanging="425"/>
        <w:jc w:val="both"/>
        <w:rPr>
          <w:rFonts w:asciiTheme="minorHAnsi" w:hAnsiTheme="minorHAnsi" w:cstheme="minorHAnsi"/>
          <w:sz w:val="22"/>
          <w:lang w:val="en-US"/>
        </w:rPr>
      </w:pPr>
      <w:r w:rsidRPr="00403988">
        <w:rPr>
          <w:rFonts w:asciiTheme="minorHAnsi" w:hAnsiTheme="minorHAnsi" w:cstheme="minorHAnsi"/>
          <w:sz w:val="22"/>
          <w:lang w:val="en-US"/>
        </w:rPr>
        <w:t>An electronic</w:t>
      </w:r>
      <w:r w:rsidR="00024359" w:rsidRPr="00403988">
        <w:rPr>
          <w:rFonts w:asciiTheme="minorHAnsi" w:hAnsiTheme="minorHAnsi" w:cstheme="minorHAnsi"/>
          <w:sz w:val="22"/>
          <w:lang w:val="en-US"/>
        </w:rPr>
        <w:t xml:space="preserve"> ballot (containing the names of individuals who have been nominated by </w:t>
      </w:r>
      <w:r w:rsidR="00CD6007" w:rsidRPr="00403988">
        <w:rPr>
          <w:rFonts w:asciiTheme="minorHAnsi" w:hAnsiTheme="minorHAnsi" w:cstheme="minorHAnsi"/>
          <w:sz w:val="22"/>
          <w:lang w:val="en-US"/>
        </w:rPr>
        <w:t>October 09</w:t>
      </w:r>
      <w:r w:rsidR="00F667AA" w:rsidRPr="00403988">
        <w:rPr>
          <w:rFonts w:asciiTheme="minorHAnsi" w:hAnsiTheme="minorHAnsi" w:cstheme="minorHAnsi"/>
          <w:sz w:val="22"/>
          <w:lang w:val="en-US"/>
        </w:rPr>
        <w:t>, 2012</w:t>
      </w:r>
      <w:r w:rsidR="00024359" w:rsidRPr="00403988">
        <w:rPr>
          <w:rFonts w:asciiTheme="minorHAnsi" w:hAnsiTheme="minorHAnsi" w:cstheme="minorHAnsi"/>
          <w:sz w:val="22"/>
          <w:lang w:val="en-US"/>
        </w:rPr>
        <w:t>)</w:t>
      </w:r>
    </w:p>
    <w:p w:rsidR="00024359" w:rsidRPr="00F71845" w:rsidRDefault="00803FD9" w:rsidP="007E0EBA">
      <w:pPr>
        <w:numPr>
          <w:ilvl w:val="0"/>
          <w:numId w:val="12"/>
        </w:numPr>
        <w:tabs>
          <w:tab w:val="clear" w:pos="1800"/>
          <w:tab w:val="num" w:pos="1134"/>
        </w:tabs>
        <w:ind w:left="1134" w:hanging="425"/>
        <w:jc w:val="both"/>
        <w:rPr>
          <w:rFonts w:asciiTheme="minorHAnsi" w:hAnsiTheme="minorHAnsi" w:cstheme="minorHAnsi"/>
          <w:sz w:val="22"/>
          <w:lang w:val="en-US"/>
        </w:rPr>
      </w:pPr>
      <w:r>
        <w:rPr>
          <w:rFonts w:asciiTheme="minorHAnsi" w:hAnsiTheme="minorHAnsi" w:cstheme="minorHAnsi"/>
          <w:sz w:val="22"/>
          <w:lang w:val="en-US"/>
        </w:rPr>
        <w:t>B</w:t>
      </w:r>
      <w:r w:rsidR="00024359" w:rsidRPr="00F71845">
        <w:rPr>
          <w:rFonts w:asciiTheme="minorHAnsi" w:hAnsiTheme="minorHAnsi" w:cstheme="minorHAnsi"/>
          <w:sz w:val="22"/>
          <w:lang w:val="en-US"/>
        </w:rPr>
        <w:t>iographical profiles of the nominees</w:t>
      </w:r>
    </w:p>
    <w:p w:rsidR="00F54E0D" w:rsidRPr="00ED4B2D" w:rsidRDefault="00803FD9" w:rsidP="009F2291">
      <w:pPr>
        <w:numPr>
          <w:ilvl w:val="0"/>
          <w:numId w:val="12"/>
        </w:numPr>
        <w:tabs>
          <w:tab w:val="clear" w:pos="1800"/>
          <w:tab w:val="num" w:pos="1134"/>
        </w:tabs>
        <w:ind w:left="1134" w:hanging="425"/>
        <w:jc w:val="both"/>
        <w:rPr>
          <w:rStyle w:val="Hyperlink"/>
          <w:rFonts w:asciiTheme="minorHAnsi" w:hAnsiTheme="minorHAnsi" w:cstheme="minorHAnsi"/>
          <w:color w:val="auto"/>
          <w:sz w:val="22"/>
          <w:u w:val="none"/>
          <w:lang w:val="en-US"/>
        </w:rPr>
      </w:pPr>
      <w:r>
        <w:rPr>
          <w:rFonts w:asciiTheme="minorHAnsi" w:hAnsiTheme="minorHAnsi" w:cstheme="minorHAnsi"/>
          <w:sz w:val="22"/>
          <w:lang w:val="en-US"/>
        </w:rPr>
        <w:t>A</w:t>
      </w:r>
      <w:r w:rsidR="00024359" w:rsidRPr="00F71845">
        <w:rPr>
          <w:rFonts w:asciiTheme="minorHAnsi" w:hAnsiTheme="minorHAnsi" w:cstheme="minorHAnsi"/>
          <w:sz w:val="22"/>
          <w:lang w:val="en-US"/>
        </w:rPr>
        <w:t xml:space="preserve"> </w:t>
      </w:r>
      <w:r w:rsidR="009F2291">
        <w:rPr>
          <w:rFonts w:asciiTheme="minorHAnsi" w:hAnsiTheme="minorHAnsi" w:cstheme="minorHAnsi"/>
          <w:sz w:val="22"/>
          <w:lang w:val="en-US"/>
        </w:rPr>
        <w:t>link to electronic ballots as well as a unique, secure authentication will be sent to each eligible voter</w:t>
      </w:r>
      <w:r w:rsidR="00F667AA" w:rsidRPr="00F71845">
        <w:rPr>
          <w:rFonts w:asciiTheme="minorHAnsi" w:hAnsiTheme="minorHAnsi" w:cstheme="minorHAnsi"/>
          <w:sz w:val="22"/>
          <w:lang w:val="en-US"/>
        </w:rPr>
        <w:t xml:space="preserve"> </w:t>
      </w:r>
      <w:r w:rsidR="009F2291">
        <w:rPr>
          <w:rFonts w:asciiTheme="minorHAnsi" w:hAnsiTheme="minorHAnsi" w:cstheme="minorHAnsi"/>
          <w:sz w:val="22"/>
          <w:lang w:val="en-US"/>
        </w:rPr>
        <w:t xml:space="preserve">from </w:t>
      </w:r>
      <w:hyperlink r:id="rId5" w:history="1">
        <w:r w:rsidR="009F2291" w:rsidRPr="00BE2CFE">
          <w:rPr>
            <w:rStyle w:val="Hyperlink"/>
            <w:rFonts w:asciiTheme="minorHAnsi" w:hAnsiTheme="minorHAnsi" w:cstheme="minorHAnsi"/>
            <w:sz w:val="22"/>
          </w:rPr>
          <w:t>CTAC@simplyvoting.com</w:t>
        </w:r>
      </w:hyperlink>
    </w:p>
    <w:p w:rsidR="00ED4B2D" w:rsidRDefault="00ED4B2D" w:rsidP="00ED4B2D">
      <w:pPr>
        <w:numPr>
          <w:ilvl w:val="0"/>
          <w:numId w:val="12"/>
        </w:numPr>
        <w:tabs>
          <w:tab w:val="clear" w:pos="1800"/>
          <w:tab w:val="num" w:pos="1134"/>
        </w:tabs>
        <w:ind w:left="1134" w:hanging="425"/>
        <w:jc w:val="both"/>
        <w:rPr>
          <w:rFonts w:asciiTheme="minorHAnsi" w:hAnsiTheme="minorHAnsi" w:cstheme="minorHAnsi"/>
          <w:sz w:val="22"/>
          <w:lang w:val="en-US"/>
        </w:rPr>
      </w:pPr>
      <w:r w:rsidRPr="00ED4B2D">
        <w:rPr>
          <w:rFonts w:asciiTheme="minorHAnsi" w:hAnsiTheme="minorHAnsi" w:cstheme="minorHAnsi"/>
          <w:sz w:val="22"/>
          <w:lang w:val="en-US"/>
        </w:rPr>
        <w:t>A coded, pre-addressed</w:t>
      </w:r>
      <w:r w:rsidR="00D25373">
        <w:rPr>
          <w:rFonts w:asciiTheme="minorHAnsi" w:hAnsiTheme="minorHAnsi" w:cstheme="minorHAnsi"/>
          <w:sz w:val="22"/>
          <w:lang w:val="en-US"/>
        </w:rPr>
        <w:t>,</w:t>
      </w:r>
      <w:r w:rsidRPr="00ED4B2D">
        <w:rPr>
          <w:rFonts w:asciiTheme="minorHAnsi" w:hAnsiTheme="minorHAnsi" w:cstheme="minorHAnsi"/>
          <w:sz w:val="22"/>
          <w:lang w:val="en-US"/>
        </w:rPr>
        <w:t xml:space="preserve"> postage-paid return envelope</w:t>
      </w:r>
      <w:r w:rsidR="00743469">
        <w:rPr>
          <w:rFonts w:asciiTheme="minorHAnsi" w:hAnsiTheme="minorHAnsi" w:cstheme="minorHAnsi"/>
          <w:sz w:val="22"/>
          <w:lang w:val="en-US"/>
        </w:rPr>
        <w:t xml:space="preserve"> and ballot</w:t>
      </w:r>
      <w:r>
        <w:rPr>
          <w:rFonts w:asciiTheme="minorHAnsi" w:hAnsiTheme="minorHAnsi" w:cstheme="minorHAnsi"/>
          <w:sz w:val="22"/>
          <w:lang w:val="en-US"/>
        </w:rPr>
        <w:t xml:space="preserve"> will be </w:t>
      </w:r>
      <w:r>
        <w:rPr>
          <w:rFonts w:asciiTheme="minorHAnsi" w:hAnsiTheme="minorHAnsi" w:cstheme="minorHAnsi"/>
          <w:sz w:val="22"/>
        </w:rPr>
        <w:t>mailed via Canada Post to CTAC Full members with no e-mail address</w:t>
      </w:r>
    </w:p>
    <w:p w:rsidR="00ED4B2D" w:rsidRPr="00ED4B2D" w:rsidRDefault="00ED4B2D" w:rsidP="00ED4B2D">
      <w:pPr>
        <w:tabs>
          <w:tab w:val="num" w:pos="1134"/>
        </w:tabs>
        <w:jc w:val="both"/>
        <w:rPr>
          <w:rFonts w:asciiTheme="minorHAnsi" w:hAnsiTheme="minorHAnsi" w:cstheme="minorHAnsi"/>
          <w:sz w:val="22"/>
          <w:lang w:val="en-US"/>
        </w:rPr>
      </w:pPr>
    </w:p>
    <w:p w:rsidR="00ED4B2D" w:rsidRDefault="00024359" w:rsidP="00ED4B2D">
      <w:pPr>
        <w:numPr>
          <w:ilvl w:val="0"/>
          <w:numId w:val="13"/>
        </w:numPr>
        <w:tabs>
          <w:tab w:val="clear" w:pos="720"/>
          <w:tab w:val="num" w:pos="426"/>
        </w:tabs>
        <w:ind w:left="426" w:hanging="426"/>
        <w:jc w:val="both"/>
        <w:rPr>
          <w:rFonts w:asciiTheme="minorHAnsi" w:hAnsiTheme="minorHAnsi" w:cstheme="minorHAnsi"/>
          <w:sz w:val="22"/>
        </w:rPr>
      </w:pPr>
      <w:r w:rsidRPr="00F71845">
        <w:rPr>
          <w:rFonts w:asciiTheme="minorHAnsi" w:hAnsiTheme="minorHAnsi" w:cstheme="minorHAnsi"/>
          <w:sz w:val="22"/>
          <w:lang w:val="en-US"/>
        </w:rPr>
        <w:t xml:space="preserve">To </w:t>
      </w:r>
      <w:r w:rsidR="00803FD9">
        <w:rPr>
          <w:rFonts w:asciiTheme="minorHAnsi" w:hAnsiTheme="minorHAnsi" w:cstheme="minorHAnsi"/>
          <w:sz w:val="22"/>
          <w:lang w:val="en-US"/>
        </w:rPr>
        <w:t xml:space="preserve">cast your </w:t>
      </w:r>
      <w:r w:rsidR="00A5414E">
        <w:rPr>
          <w:rFonts w:asciiTheme="minorHAnsi" w:hAnsiTheme="minorHAnsi" w:cstheme="minorHAnsi"/>
          <w:sz w:val="22"/>
          <w:lang w:val="en-US"/>
        </w:rPr>
        <w:t xml:space="preserve">electronic </w:t>
      </w:r>
      <w:r w:rsidRPr="00F71845">
        <w:rPr>
          <w:rFonts w:asciiTheme="minorHAnsi" w:hAnsiTheme="minorHAnsi" w:cstheme="minorHAnsi"/>
          <w:sz w:val="22"/>
          <w:lang w:val="en-US"/>
        </w:rPr>
        <w:t>vote</w:t>
      </w:r>
      <w:r w:rsidR="006A542B">
        <w:rPr>
          <w:rFonts w:asciiTheme="minorHAnsi" w:hAnsiTheme="minorHAnsi" w:cstheme="minorHAnsi"/>
          <w:sz w:val="22"/>
          <w:lang w:val="en-US"/>
        </w:rPr>
        <w:t>,</w:t>
      </w:r>
      <w:r w:rsidR="00743469">
        <w:rPr>
          <w:rFonts w:asciiTheme="minorHAnsi" w:hAnsiTheme="minorHAnsi" w:cstheme="minorHAnsi"/>
          <w:sz w:val="22"/>
          <w:lang w:val="en-US"/>
        </w:rPr>
        <w:t xml:space="preserve"> </w:t>
      </w:r>
      <w:r w:rsidR="00743469">
        <w:rPr>
          <w:rFonts w:asciiTheme="minorHAnsi" w:hAnsiTheme="minorHAnsi" w:cstheme="minorHAnsi"/>
          <w:sz w:val="22"/>
        </w:rPr>
        <w:t>follow</w:t>
      </w:r>
      <w:r w:rsidR="00803FD9">
        <w:rPr>
          <w:rFonts w:asciiTheme="minorHAnsi" w:hAnsiTheme="minorHAnsi" w:cstheme="minorHAnsi"/>
          <w:sz w:val="22"/>
        </w:rPr>
        <w:t xml:space="preserve"> </w:t>
      </w:r>
      <w:r w:rsidR="006A542B" w:rsidRPr="00803FD9">
        <w:rPr>
          <w:rFonts w:asciiTheme="minorHAnsi" w:hAnsiTheme="minorHAnsi" w:cstheme="minorHAnsi"/>
          <w:sz w:val="22"/>
        </w:rPr>
        <w:t>the instructions that wil</w:t>
      </w:r>
      <w:r w:rsidR="00803FD9">
        <w:rPr>
          <w:rFonts w:asciiTheme="minorHAnsi" w:hAnsiTheme="minorHAnsi" w:cstheme="minorHAnsi"/>
          <w:sz w:val="22"/>
        </w:rPr>
        <w:t>l be emailed to you on October 15</w:t>
      </w:r>
      <w:r w:rsidR="006A542B" w:rsidRPr="00803FD9">
        <w:rPr>
          <w:rFonts w:asciiTheme="minorHAnsi" w:hAnsiTheme="minorHAnsi" w:cstheme="minorHAnsi"/>
          <w:sz w:val="22"/>
        </w:rPr>
        <w:t>, 2012</w:t>
      </w:r>
      <w:r w:rsidR="00A5414E">
        <w:rPr>
          <w:rFonts w:asciiTheme="minorHAnsi" w:hAnsiTheme="minorHAnsi" w:cstheme="minorHAnsi"/>
          <w:sz w:val="22"/>
        </w:rPr>
        <w:t xml:space="preserve">.  An email will be sent from </w:t>
      </w:r>
      <w:hyperlink r:id="rId6" w:history="1">
        <w:r w:rsidR="00A5414E" w:rsidRPr="00BE2CFE">
          <w:rPr>
            <w:rStyle w:val="Hyperlink"/>
            <w:rFonts w:asciiTheme="minorHAnsi" w:hAnsiTheme="minorHAnsi" w:cstheme="minorHAnsi"/>
            <w:sz w:val="22"/>
          </w:rPr>
          <w:t>CTAC@simplyvoting.com</w:t>
        </w:r>
      </w:hyperlink>
      <w:r w:rsidR="00A5414E">
        <w:rPr>
          <w:rFonts w:asciiTheme="minorHAnsi" w:hAnsiTheme="minorHAnsi" w:cstheme="minorHAnsi"/>
          <w:sz w:val="22"/>
        </w:rPr>
        <w:t xml:space="preserve"> that will prompt you to vote for the CTAC Board of Directors.  Rest assured that your vote will be strictly confidential.</w:t>
      </w:r>
    </w:p>
    <w:p w:rsidR="00ED4B2D" w:rsidRDefault="00ED4B2D" w:rsidP="00ED4B2D">
      <w:pPr>
        <w:jc w:val="both"/>
        <w:rPr>
          <w:rFonts w:asciiTheme="minorHAnsi" w:hAnsiTheme="minorHAnsi" w:cstheme="minorHAnsi"/>
          <w:sz w:val="22"/>
        </w:rPr>
      </w:pPr>
    </w:p>
    <w:p w:rsidR="00ED4B2D" w:rsidRPr="00ED4B2D" w:rsidRDefault="00ED4B2D" w:rsidP="00ED4B2D">
      <w:pPr>
        <w:numPr>
          <w:ilvl w:val="0"/>
          <w:numId w:val="13"/>
        </w:numPr>
        <w:tabs>
          <w:tab w:val="clear" w:pos="720"/>
          <w:tab w:val="num" w:pos="426"/>
        </w:tabs>
        <w:ind w:left="426" w:hanging="426"/>
        <w:jc w:val="both"/>
        <w:rPr>
          <w:rFonts w:asciiTheme="minorHAnsi" w:hAnsiTheme="minorHAnsi" w:cstheme="minorHAnsi"/>
          <w:sz w:val="22"/>
        </w:rPr>
      </w:pPr>
      <w:r>
        <w:rPr>
          <w:rFonts w:asciiTheme="minorHAnsi" w:hAnsiTheme="minorHAnsi" w:cstheme="minorHAnsi"/>
          <w:sz w:val="22"/>
        </w:rPr>
        <w:t>For mail-in ballots, you must f</w:t>
      </w:r>
      <w:r w:rsidRPr="00ED4B2D">
        <w:rPr>
          <w:rFonts w:asciiTheme="minorHAnsi" w:hAnsiTheme="minorHAnsi" w:cstheme="minorHAnsi"/>
          <w:sz w:val="22"/>
        </w:rPr>
        <w:t>old the completed election ballot and seal it in the coded, pre-address</w:t>
      </w:r>
      <w:r>
        <w:rPr>
          <w:rFonts w:asciiTheme="minorHAnsi" w:hAnsiTheme="minorHAnsi" w:cstheme="minorHAnsi"/>
          <w:sz w:val="22"/>
        </w:rPr>
        <w:t>ed</w:t>
      </w:r>
      <w:r w:rsidR="00D25373">
        <w:rPr>
          <w:rFonts w:asciiTheme="minorHAnsi" w:hAnsiTheme="minorHAnsi" w:cstheme="minorHAnsi"/>
          <w:sz w:val="22"/>
        </w:rPr>
        <w:t>,</w:t>
      </w:r>
      <w:r>
        <w:rPr>
          <w:rFonts w:asciiTheme="minorHAnsi" w:hAnsiTheme="minorHAnsi" w:cstheme="minorHAnsi"/>
          <w:sz w:val="22"/>
        </w:rPr>
        <w:t xml:space="preserve"> postage-paid return envelope. </w:t>
      </w:r>
      <w:r w:rsidRPr="00ED4B2D">
        <w:rPr>
          <w:rFonts w:asciiTheme="minorHAnsi" w:hAnsiTheme="minorHAnsi" w:cstheme="minorHAnsi"/>
          <w:sz w:val="22"/>
        </w:rPr>
        <w:t>Mail the pre-addressed</w:t>
      </w:r>
      <w:r w:rsidR="00D25373">
        <w:rPr>
          <w:rFonts w:asciiTheme="minorHAnsi" w:hAnsiTheme="minorHAnsi" w:cstheme="minorHAnsi"/>
          <w:sz w:val="22"/>
        </w:rPr>
        <w:t>,</w:t>
      </w:r>
      <w:r w:rsidRPr="00ED4B2D">
        <w:rPr>
          <w:rFonts w:asciiTheme="minorHAnsi" w:hAnsiTheme="minorHAnsi" w:cstheme="minorHAnsi"/>
          <w:sz w:val="22"/>
        </w:rPr>
        <w:t xml:space="preserve"> postage-paid return envelope</w:t>
      </w:r>
      <w:r>
        <w:rPr>
          <w:rFonts w:asciiTheme="minorHAnsi" w:hAnsiTheme="minorHAnsi" w:cstheme="minorHAnsi"/>
          <w:sz w:val="22"/>
        </w:rPr>
        <w:t xml:space="preserve"> to the CTAC offices</w:t>
      </w:r>
      <w:r w:rsidRPr="00ED4B2D">
        <w:rPr>
          <w:rFonts w:asciiTheme="minorHAnsi" w:hAnsiTheme="minorHAnsi" w:cstheme="minorHAnsi"/>
          <w:sz w:val="22"/>
        </w:rPr>
        <w:t xml:space="preserve">. </w:t>
      </w:r>
    </w:p>
    <w:p w:rsidR="00EE53AF" w:rsidRDefault="00EE53AF" w:rsidP="00EE53AF">
      <w:pPr>
        <w:jc w:val="both"/>
        <w:rPr>
          <w:rFonts w:asciiTheme="minorHAnsi" w:hAnsiTheme="minorHAnsi" w:cstheme="minorHAnsi"/>
          <w:sz w:val="22"/>
        </w:rPr>
      </w:pPr>
    </w:p>
    <w:p w:rsidR="00EE53AF" w:rsidRPr="00F71845" w:rsidRDefault="00EE53AF" w:rsidP="00EE53AF">
      <w:pPr>
        <w:numPr>
          <w:ilvl w:val="0"/>
          <w:numId w:val="13"/>
        </w:numPr>
        <w:tabs>
          <w:tab w:val="clear" w:pos="720"/>
          <w:tab w:val="num" w:pos="426"/>
        </w:tabs>
        <w:ind w:left="426" w:hanging="426"/>
        <w:jc w:val="both"/>
        <w:rPr>
          <w:rFonts w:asciiTheme="minorHAnsi" w:hAnsiTheme="minorHAnsi" w:cstheme="minorHAnsi"/>
          <w:sz w:val="22"/>
          <w:lang w:val="en-US"/>
        </w:rPr>
      </w:pPr>
      <w:r w:rsidRPr="00F71845">
        <w:rPr>
          <w:rFonts w:asciiTheme="minorHAnsi" w:hAnsiTheme="minorHAnsi" w:cstheme="minorHAnsi"/>
          <w:sz w:val="22"/>
        </w:rPr>
        <w:t>A simplified voting process will be used.  There will not be a rating by priority as has been used</w:t>
      </w:r>
      <w:r>
        <w:rPr>
          <w:rFonts w:asciiTheme="minorHAnsi" w:hAnsiTheme="minorHAnsi" w:cstheme="minorHAnsi"/>
          <w:sz w:val="22"/>
        </w:rPr>
        <w:t xml:space="preserve"> for</w:t>
      </w:r>
      <w:r w:rsidRPr="00F71845">
        <w:rPr>
          <w:rFonts w:asciiTheme="minorHAnsi" w:hAnsiTheme="minorHAnsi" w:cstheme="minorHAnsi"/>
          <w:sz w:val="22"/>
        </w:rPr>
        <w:t xml:space="preserve"> the past 2 years.</w:t>
      </w:r>
      <w:r>
        <w:rPr>
          <w:rFonts w:asciiTheme="minorHAnsi" w:hAnsiTheme="minorHAnsi" w:cstheme="minorHAnsi"/>
          <w:sz w:val="22"/>
        </w:rPr>
        <w:t xml:space="preserve">  Each nominee can receive one vote per voter.</w:t>
      </w:r>
    </w:p>
    <w:p w:rsidR="00EE53AF" w:rsidRDefault="00EE53AF" w:rsidP="00EE53AF">
      <w:pPr>
        <w:jc w:val="both"/>
        <w:rPr>
          <w:rFonts w:asciiTheme="minorHAnsi" w:hAnsiTheme="minorHAnsi" w:cstheme="minorHAnsi"/>
          <w:sz w:val="22"/>
        </w:rPr>
      </w:pPr>
    </w:p>
    <w:p w:rsidR="00A5414E" w:rsidRPr="00A5414E" w:rsidRDefault="00A5414E" w:rsidP="00A5414E">
      <w:pPr>
        <w:numPr>
          <w:ilvl w:val="0"/>
          <w:numId w:val="13"/>
        </w:numPr>
        <w:tabs>
          <w:tab w:val="clear" w:pos="720"/>
        </w:tabs>
        <w:ind w:left="426" w:hanging="426"/>
        <w:jc w:val="both"/>
        <w:rPr>
          <w:rFonts w:asciiTheme="minorHAnsi" w:hAnsiTheme="minorHAnsi" w:cstheme="minorHAnsi"/>
          <w:sz w:val="22"/>
          <w:lang w:val="en-US"/>
        </w:rPr>
      </w:pPr>
      <w:r w:rsidRPr="00A5414E">
        <w:rPr>
          <w:rFonts w:asciiTheme="minorHAnsi" w:hAnsiTheme="minorHAnsi" w:cstheme="minorHAnsi"/>
          <w:b/>
          <w:sz w:val="22"/>
          <w:lang w:val="en-US"/>
        </w:rPr>
        <w:t>Electronic</w:t>
      </w:r>
      <w:r w:rsidR="00ED4B2D">
        <w:rPr>
          <w:rFonts w:asciiTheme="minorHAnsi" w:hAnsiTheme="minorHAnsi" w:cstheme="minorHAnsi"/>
          <w:b/>
          <w:sz w:val="22"/>
          <w:lang w:val="en-US"/>
        </w:rPr>
        <w:t xml:space="preserve"> or mail-in ballots must be received </w:t>
      </w:r>
      <w:r w:rsidRPr="00A5414E">
        <w:rPr>
          <w:rFonts w:asciiTheme="minorHAnsi" w:hAnsiTheme="minorHAnsi" w:cstheme="minorHAnsi"/>
          <w:b/>
          <w:sz w:val="22"/>
          <w:lang w:val="en-US"/>
        </w:rPr>
        <w:t xml:space="preserve">by </w:t>
      </w:r>
      <w:r w:rsidRPr="00ED4B2D">
        <w:rPr>
          <w:rFonts w:asciiTheme="minorHAnsi" w:hAnsiTheme="minorHAnsi" w:cstheme="minorHAnsi"/>
          <w:b/>
          <w:i/>
          <w:sz w:val="22"/>
          <w:lang w:val="en-US"/>
        </w:rPr>
        <w:t>November 2</w:t>
      </w:r>
      <w:r w:rsidRPr="00ED4B2D">
        <w:rPr>
          <w:rFonts w:asciiTheme="minorHAnsi" w:hAnsiTheme="minorHAnsi" w:cstheme="minorHAnsi"/>
          <w:b/>
          <w:i/>
          <w:sz w:val="22"/>
          <w:vertAlign w:val="superscript"/>
          <w:lang w:val="en-US"/>
        </w:rPr>
        <w:t>nd</w:t>
      </w:r>
      <w:r w:rsidRPr="00ED4B2D">
        <w:rPr>
          <w:rFonts w:asciiTheme="minorHAnsi" w:hAnsiTheme="minorHAnsi" w:cstheme="minorHAnsi"/>
          <w:b/>
          <w:i/>
          <w:sz w:val="22"/>
          <w:lang w:val="en-US"/>
        </w:rPr>
        <w:t>, 2012.</w:t>
      </w:r>
    </w:p>
    <w:p w:rsidR="00A5414E" w:rsidRPr="00A5414E" w:rsidRDefault="00A5414E" w:rsidP="00A5414E">
      <w:pPr>
        <w:ind w:left="360"/>
        <w:jc w:val="both"/>
        <w:rPr>
          <w:rFonts w:asciiTheme="minorHAnsi" w:hAnsiTheme="minorHAnsi" w:cstheme="minorHAnsi"/>
          <w:sz w:val="22"/>
          <w:lang w:val="en-US"/>
        </w:rPr>
      </w:pPr>
    </w:p>
    <w:p w:rsidR="00024359" w:rsidRPr="00A5414E" w:rsidRDefault="00A5414E" w:rsidP="007E0EBA">
      <w:pPr>
        <w:numPr>
          <w:ilvl w:val="0"/>
          <w:numId w:val="13"/>
        </w:numPr>
        <w:tabs>
          <w:tab w:val="clear" w:pos="720"/>
          <w:tab w:val="num" w:pos="426"/>
        </w:tabs>
        <w:ind w:left="426" w:hanging="426"/>
        <w:jc w:val="both"/>
        <w:rPr>
          <w:rFonts w:asciiTheme="minorHAnsi" w:hAnsiTheme="minorHAnsi" w:cstheme="minorHAnsi"/>
          <w:sz w:val="22"/>
          <w:lang w:val="en-US"/>
        </w:rPr>
      </w:pPr>
      <w:r w:rsidRPr="00F71845">
        <w:rPr>
          <w:rFonts w:asciiTheme="minorHAnsi" w:hAnsiTheme="minorHAnsi" w:cstheme="minorHAnsi"/>
          <w:sz w:val="22"/>
        </w:rPr>
        <w:t xml:space="preserve">All members must vote </w:t>
      </w:r>
      <w:r>
        <w:rPr>
          <w:rFonts w:asciiTheme="minorHAnsi" w:hAnsiTheme="minorHAnsi" w:cstheme="minorHAnsi"/>
          <w:sz w:val="22"/>
        </w:rPr>
        <w:t xml:space="preserve">prior to the AGM </w:t>
      </w:r>
      <w:r w:rsidRPr="00F71845">
        <w:rPr>
          <w:rFonts w:asciiTheme="minorHAnsi" w:hAnsiTheme="minorHAnsi" w:cstheme="minorHAnsi"/>
          <w:sz w:val="22"/>
        </w:rPr>
        <w:t xml:space="preserve">by electronic voting and </w:t>
      </w:r>
      <w:r>
        <w:rPr>
          <w:rFonts w:asciiTheme="minorHAnsi" w:hAnsiTheme="minorHAnsi" w:cstheme="minorHAnsi"/>
          <w:sz w:val="22"/>
        </w:rPr>
        <w:t xml:space="preserve">must </w:t>
      </w:r>
      <w:r w:rsidRPr="00F71845">
        <w:rPr>
          <w:rFonts w:asciiTheme="minorHAnsi" w:hAnsiTheme="minorHAnsi" w:cstheme="minorHAnsi"/>
          <w:sz w:val="22"/>
        </w:rPr>
        <w:t>select fr</w:t>
      </w:r>
      <w:r>
        <w:rPr>
          <w:rFonts w:asciiTheme="minorHAnsi" w:hAnsiTheme="minorHAnsi" w:cstheme="minorHAnsi"/>
          <w:sz w:val="22"/>
        </w:rPr>
        <w:t>om the candidates on the</w:t>
      </w:r>
      <w:r w:rsidRPr="00F71845">
        <w:rPr>
          <w:rFonts w:asciiTheme="minorHAnsi" w:hAnsiTheme="minorHAnsi" w:cstheme="minorHAnsi"/>
          <w:sz w:val="22"/>
        </w:rPr>
        <w:t xml:space="preserve"> ballot.  </w:t>
      </w:r>
      <w:r w:rsidR="00024359" w:rsidRPr="00A5414E">
        <w:rPr>
          <w:rFonts w:asciiTheme="minorHAnsi" w:hAnsiTheme="minorHAnsi" w:cstheme="minorHAnsi"/>
          <w:sz w:val="22"/>
          <w:lang w:val="en-US"/>
        </w:rPr>
        <w:t xml:space="preserve">There will be no opportunity to vote for </w:t>
      </w:r>
      <w:r>
        <w:rPr>
          <w:rFonts w:asciiTheme="minorHAnsi" w:hAnsiTheme="minorHAnsi" w:cstheme="minorHAnsi"/>
          <w:sz w:val="22"/>
          <w:lang w:val="en-US"/>
        </w:rPr>
        <w:t>the Board of Directors in-person</w:t>
      </w:r>
      <w:r w:rsidR="00024359" w:rsidRPr="00A5414E">
        <w:rPr>
          <w:rFonts w:asciiTheme="minorHAnsi" w:hAnsiTheme="minorHAnsi" w:cstheme="minorHAnsi"/>
          <w:sz w:val="22"/>
          <w:lang w:val="en-US"/>
        </w:rPr>
        <w:t xml:space="preserve"> or by proxy, at the AGM. </w:t>
      </w:r>
    </w:p>
    <w:p w:rsidR="00024359" w:rsidRPr="00F71845" w:rsidRDefault="00024359" w:rsidP="007E0EBA">
      <w:pPr>
        <w:jc w:val="both"/>
        <w:rPr>
          <w:rFonts w:asciiTheme="minorHAnsi" w:hAnsiTheme="minorHAnsi" w:cstheme="minorHAnsi"/>
          <w:sz w:val="22"/>
          <w:lang w:val="en-US"/>
        </w:rPr>
      </w:pPr>
    </w:p>
    <w:p w:rsidR="00F54E0D" w:rsidRPr="007E0EBA" w:rsidRDefault="00F54E0D" w:rsidP="007E0EBA">
      <w:pPr>
        <w:pStyle w:val="Heading4"/>
        <w:jc w:val="both"/>
        <w:rPr>
          <w:rFonts w:asciiTheme="minorHAnsi" w:hAnsiTheme="minorHAnsi" w:cstheme="minorHAnsi"/>
          <w:smallCaps w:val="0"/>
          <w:lang w:val="en-CA"/>
        </w:rPr>
      </w:pPr>
      <w:r w:rsidRPr="00F71845">
        <w:rPr>
          <w:rFonts w:asciiTheme="minorHAnsi" w:hAnsiTheme="minorHAnsi" w:cstheme="minorHAnsi"/>
          <w:smallCaps w:val="0"/>
          <w:lang w:val="en-CA"/>
        </w:rPr>
        <w:t>Election Outcome</w:t>
      </w:r>
    </w:p>
    <w:p w:rsidR="00ED4B2D" w:rsidRPr="00ED4B2D" w:rsidRDefault="00ED4B2D" w:rsidP="00ED4B2D">
      <w:pPr>
        <w:numPr>
          <w:ilvl w:val="1"/>
          <w:numId w:val="1"/>
        </w:numPr>
        <w:tabs>
          <w:tab w:val="clear" w:pos="1080"/>
          <w:tab w:val="num" w:pos="426"/>
        </w:tabs>
        <w:ind w:left="426" w:hanging="426"/>
        <w:jc w:val="both"/>
        <w:rPr>
          <w:rFonts w:asciiTheme="minorHAnsi" w:hAnsiTheme="minorHAnsi" w:cstheme="minorHAnsi"/>
          <w:sz w:val="22"/>
          <w:szCs w:val="22"/>
          <w:lang w:val="en-US"/>
        </w:rPr>
      </w:pPr>
      <w:r w:rsidRPr="00ED4B2D">
        <w:rPr>
          <w:rFonts w:asciiTheme="minorHAnsi" w:hAnsiTheme="minorHAnsi" w:cstheme="minorHAnsi"/>
          <w:sz w:val="22"/>
          <w:szCs w:val="22"/>
        </w:rPr>
        <w:t>V</w:t>
      </w:r>
      <w:proofErr w:type="spellStart"/>
      <w:r w:rsidR="009F2291" w:rsidRPr="00ED4B2D">
        <w:rPr>
          <w:rFonts w:asciiTheme="minorHAnsi" w:hAnsiTheme="minorHAnsi" w:cstheme="minorHAnsi"/>
          <w:sz w:val="22"/>
          <w:szCs w:val="22"/>
          <w:lang w:val="en-US"/>
        </w:rPr>
        <w:t>oting</w:t>
      </w:r>
      <w:proofErr w:type="spellEnd"/>
      <w:r w:rsidR="009F2291" w:rsidRPr="00ED4B2D">
        <w:rPr>
          <w:rFonts w:asciiTheme="minorHAnsi" w:hAnsiTheme="minorHAnsi" w:cstheme="minorHAnsi"/>
          <w:sz w:val="22"/>
          <w:szCs w:val="22"/>
          <w:lang w:val="en-US"/>
        </w:rPr>
        <w:t xml:space="preserve"> will end on </w:t>
      </w:r>
      <w:r w:rsidR="00213CD3" w:rsidRPr="00ED4B2D">
        <w:rPr>
          <w:rFonts w:asciiTheme="minorHAnsi" w:hAnsiTheme="minorHAnsi" w:cstheme="minorHAnsi"/>
          <w:sz w:val="22"/>
          <w:szCs w:val="22"/>
        </w:rPr>
        <w:t>November 2</w:t>
      </w:r>
      <w:r w:rsidR="00213CD3" w:rsidRPr="00ED4B2D">
        <w:rPr>
          <w:rFonts w:asciiTheme="minorHAnsi" w:hAnsiTheme="minorHAnsi" w:cstheme="minorHAnsi"/>
          <w:sz w:val="22"/>
          <w:szCs w:val="22"/>
          <w:vertAlign w:val="superscript"/>
        </w:rPr>
        <w:t>nd</w:t>
      </w:r>
      <w:r w:rsidR="009F2291" w:rsidRPr="00ED4B2D">
        <w:rPr>
          <w:rFonts w:asciiTheme="minorHAnsi" w:hAnsiTheme="minorHAnsi" w:cstheme="minorHAnsi"/>
          <w:sz w:val="22"/>
          <w:szCs w:val="22"/>
        </w:rPr>
        <w:t xml:space="preserve">, 2012 and the results will </w:t>
      </w:r>
      <w:r w:rsidR="00EE53AF" w:rsidRPr="00ED4B2D">
        <w:rPr>
          <w:rFonts w:asciiTheme="minorHAnsi" w:hAnsiTheme="minorHAnsi" w:cstheme="minorHAnsi"/>
          <w:sz w:val="22"/>
          <w:szCs w:val="22"/>
        </w:rPr>
        <w:t xml:space="preserve">be </w:t>
      </w:r>
      <w:r w:rsidR="009F2291" w:rsidRPr="00ED4B2D">
        <w:rPr>
          <w:rFonts w:asciiTheme="minorHAnsi" w:hAnsiTheme="minorHAnsi" w:cstheme="minorHAnsi"/>
          <w:sz w:val="22"/>
          <w:szCs w:val="22"/>
        </w:rPr>
        <w:t xml:space="preserve">tabulated </w:t>
      </w:r>
      <w:r w:rsidR="00EE53AF" w:rsidRPr="00ED4B2D">
        <w:rPr>
          <w:rFonts w:asciiTheme="minorHAnsi" w:hAnsiTheme="minorHAnsi" w:cstheme="minorHAnsi"/>
          <w:sz w:val="22"/>
          <w:szCs w:val="22"/>
        </w:rPr>
        <w:t xml:space="preserve">by Simply Voting (for more information on Simply Voting see: </w:t>
      </w:r>
      <w:hyperlink r:id="rId7" w:history="1">
        <w:r w:rsidR="00EE53AF" w:rsidRPr="00ED4B2D">
          <w:rPr>
            <w:rStyle w:val="Hyperlink"/>
            <w:rFonts w:asciiTheme="minorHAnsi" w:hAnsiTheme="minorHAnsi" w:cstheme="minorHAnsi"/>
            <w:sz w:val="22"/>
            <w:szCs w:val="22"/>
          </w:rPr>
          <w:t>http://www.simplyvoting.com</w:t>
        </w:r>
      </w:hyperlink>
      <w:r w:rsidR="00EE53AF" w:rsidRPr="00ED4B2D">
        <w:rPr>
          <w:rFonts w:asciiTheme="minorHAnsi" w:hAnsiTheme="minorHAnsi" w:cstheme="minorHAnsi"/>
          <w:sz w:val="22"/>
          <w:szCs w:val="22"/>
        </w:rPr>
        <w:t xml:space="preserve">). </w:t>
      </w:r>
      <w:r w:rsidR="009F2291" w:rsidRPr="00ED4B2D">
        <w:rPr>
          <w:rFonts w:asciiTheme="minorHAnsi" w:hAnsiTheme="minorHAnsi" w:cstheme="minorHAnsi"/>
          <w:sz w:val="22"/>
          <w:szCs w:val="22"/>
          <w:lang w:val="en-US"/>
        </w:rPr>
        <w:t xml:space="preserve"> </w:t>
      </w:r>
      <w:r w:rsidR="00F54E0D" w:rsidRPr="00ED4B2D">
        <w:rPr>
          <w:rFonts w:asciiTheme="minorHAnsi" w:hAnsiTheme="minorHAnsi" w:cstheme="minorHAnsi"/>
          <w:sz w:val="22"/>
          <w:szCs w:val="22"/>
          <w:lang w:val="en-US"/>
        </w:rPr>
        <w:t xml:space="preserve">The Executive Director </w:t>
      </w:r>
      <w:r w:rsidR="009F2291" w:rsidRPr="00ED4B2D">
        <w:rPr>
          <w:rFonts w:asciiTheme="minorHAnsi" w:hAnsiTheme="minorHAnsi" w:cstheme="minorHAnsi"/>
          <w:sz w:val="22"/>
          <w:szCs w:val="22"/>
          <w:lang w:val="en-US"/>
        </w:rPr>
        <w:t xml:space="preserve">and Chair of the </w:t>
      </w:r>
      <w:r w:rsidR="00711F53" w:rsidRPr="00ED4B2D">
        <w:rPr>
          <w:rFonts w:asciiTheme="minorHAnsi" w:hAnsiTheme="minorHAnsi" w:cstheme="minorHAnsi"/>
          <w:sz w:val="22"/>
          <w:szCs w:val="22"/>
          <w:lang w:val="en-US"/>
        </w:rPr>
        <w:t>Nominations Committee</w:t>
      </w:r>
      <w:r w:rsidR="009F2291" w:rsidRPr="00ED4B2D">
        <w:rPr>
          <w:rFonts w:asciiTheme="minorHAnsi" w:hAnsiTheme="minorHAnsi" w:cstheme="minorHAnsi"/>
          <w:sz w:val="22"/>
          <w:szCs w:val="22"/>
          <w:lang w:val="en-US"/>
        </w:rPr>
        <w:t xml:space="preserve"> </w:t>
      </w:r>
      <w:r w:rsidR="00F54E0D" w:rsidRPr="00ED4B2D">
        <w:rPr>
          <w:rFonts w:asciiTheme="minorHAnsi" w:hAnsiTheme="minorHAnsi" w:cstheme="minorHAnsi"/>
          <w:sz w:val="22"/>
          <w:szCs w:val="22"/>
          <w:lang w:val="en-US"/>
        </w:rPr>
        <w:t xml:space="preserve">will oversee the </w:t>
      </w:r>
      <w:r w:rsidR="00711F53" w:rsidRPr="00ED4B2D">
        <w:rPr>
          <w:rFonts w:asciiTheme="minorHAnsi" w:hAnsiTheme="minorHAnsi" w:cstheme="minorHAnsi"/>
          <w:sz w:val="22"/>
          <w:szCs w:val="22"/>
          <w:lang w:val="en-US"/>
        </w:rPr>
        <w:t xml:space="preserve">results of the electronic </w:t>
      </w:r>
      <w:r w:rsidR="00EE53AF" w:rsidRPr="00ED4B2D">
        <w:rPr>
          <w:rFonts w:asciiTheme="minorHAnsi" w:hAnsiTheme="minorHAnsi" w:cstheme="minorHAnsi"/>
          <w:sz w:val="22"/>
          <w:szCs w:val="22"/>
          <w:lang w:val="en-US"/>
        </w:rPr>
        <w:t>vote</w:t>
      </w:r>
      <w:r w:rsidR="00711F53" w:rsidRPr="00ED4B2D">
        <w:rPr>
          <w:rFonts w:asciiTheme="minorHAnsi" w:hAnsiTheme="minorHAnsi" w:cstheme="minorHAnsi"/>
          <w:sz w:val="22"/>
          <w:szCs w:val="22"/>
          <w:lang w:val="en-US"/>
        </w:rPr>
        <w:t>.</w:t>
      </w:r>
      <w:r w:rsidRPr="00ED4B2D">
        <w:rPr>
          <w:rFonts w:asciiTheme="minorHAnsi" w:hAnsiTheme="minorHAnsi" w:cstheme="minorHAnsi"/>
          <w:sz w:val="22"/>
          <w:szCs w:val="22"/>
          <w:lang w:val="en-US"/>
        </w:rPr>
        <w:t xml:space="preserve"> </w:t>
      </w:r>
      <w:r w:rsidR="00743469">
        <w:rPr>
          <w:rFonts w:asciiTheme="minorHAnsi" w:hAnsiTheme="minorHAnsi" w:cstheme="minorHAnsi"/>
          <w:sz w:val="22"/>
          <w:szCs w:val="22"/>
        </w:rPr>
        <w:t>C</w:t>
      </w:r>
      <w:r w:rsidRPr="00ED4B2D">
        <w:rPr>
          <w:rFonts w:asciiTheme="minorHAnsi" w:hAnsiTheme="minorHAnsi" w:cstheme="minorHAnsi"/>
          <w:sz w:val="22"/>
          <w:szCs w:val="22"/>
        </w:rPr>
        <w:t>oded</w:t>
      </w:r>
      <w:r w:rsidR="00D25373">
        <w:rPr>
          <w:rFonts w:asciiTheme="minorHAnsi" w:hAnsiTheme="minorHAnsi" w:cstheme="minorHAnsi"/>
          <w:sz w:val="22"/>
          <w:szCs w:val="22"/>
        </w:rPr>
        <w:t>,</w:t>
      </w:r>
      <w:r w:rsidRPr="00ED4B2D">
        <w:rPr>
          <w:rFonts w:asciiTheme="minorHAnsi" w:hAnsiTheme="minorHAnsi" w:cstheme="minorHAnsi"/>
          <w:sz w:val="22"/>
          <w:szCs w:val="22"/>
        </w:rPr>
        <w:t xml:space="preserve"> return envelopes will be opened by the Executive Director and an outside affiliate and separated from the ballots. The code numbers will be checked off the voters list and the ballots will be counted</w:t>
      </w:r>
      <w:r w:rsidRPr="00ED4B2D">
        <w:rPr>
          <w:rFonts w:asciiTheme="minorHAnsi" w:hAnsiTheme="minorHAnsi" w:cstheme="minorHAnsi"/>
          <w:i/>
          <w:sz w:val="22"/>
          <w:szCs w:val="22"/>
        </w:rPr>
        <w:t>.</w:t>
      </w:r>
    </w:p>
    <w:p w:rsidR="00024359" w:rsidRPr="00F71845" w:rsidRDefault="00024359" w:rsidP="007E0EBA">
      <w:pPr>
        <w:tabs>
          <w:tab w:val="num" w:pos="426"/>
        </w:tabs>
        <w:ind w:left="426" w:hanging="426"/>
        <w:jc w:val="both"/>
        <w:rPr>
          <w:rFonts w:asciiTheme="minorHAnsi" w:hAnsiTheme="minorHAnsi" w:cstheme="minorHAnsi"/>
          <w:sz w:val="22"/>
          <w:lang w:val="en-US"/>
        </w:rPr>
      </w:pPr>
    </w:p>
    <w:p w:rsidR="00024359" w:rsidRPr="00F71845" w:rsidRDefault="00024359" w:rsidP="007E0EBA">
      <w:pPr>
        <w:numPr>
          <w:ilvl w:val="1"/>
          <w:numId w:val="1"/>
        </w:numPr>
        <w:tabs>
          <w:tab w:val="clear" w:pos="1080"/>
          <w:tab w:val="num" w:pos="426"/>
        </w:tabs>
        <w:ind w:left="426" w:hanging="426"/>
        <w:jc w:val="both"/>
        <w:rPr>
          <w:rFonts w:asciiTheme="minorHAnsi" w:hAnsiTheme="minorHAnsi" w:cstheme="minorHAnsi"/>
          <w:sz w:val="22"/>
          <w:lang w:val="en-US"/>
        </w:rPr>
      </w:pPr>
      <w:r w:rsidRPr="00F71845">
        <w:rPr>
          <w:rFonts w:asciiTheme="minorHAnsi" w:hAnsiTheme="minorHAnsi" w:cstheme="minorHAnsi"/>
          <w:sz w:val="22"/>
          <w:lang w:val="en-US"/>
        </w:rPr>
        <w:t>The successful candidates will be those who receive the greatest number of votes. In the case of a tie, the ou</w:t>
      </w:r>
      <w:r w:rsidR="007E0EBA">
        <w:rPr>
          <w:rFonts w:asciiTheme="minorHAnsi" w:hAnsiTheme="minorHAnsi" w:cstheme="minorHAnsi"/>
          <w:sz w:val="22"/>
          <w:lang w:val="en-US"/>
        </w:rPr>
        <w:t xml:space="preserve">tcome will be determined by </w:t>
      </w:r>
      <w:r w:rsidRPr="00F71845">
        <w:rPr>
          <w:rFonts w:asciiTheme="minorHAnsi" w:hAnsiTheme="minorHAnsi" w:cstheme="minorHAnsi"/>
          <w:sz w:val="22"/>
          <w:lang w:val="en-US"/>
        </w:rPr>
        <w:t>flip</w:t>
      </w:r>
      <w:r w:rsidR="007E0EBA">
        <w:rPr>
          <w:rFonts w:asciiTheme="minorHAnsi" w:hAnsiTheme="minorHAnsi" w:cstheme="minorHAnsi"/>
          <w:sz w:val="22"/>
          <w:lang w:val="en-US"/>
        </w:rPr>
        <w:t>ping</w:t>
      </w:r>
      <w:r w:rsidRPr="00F71845">
        <w:rPr>
          <w:rFonts w:asciiTheme="minorHAnsi" w:hAnsiTheme="minorHAnsi" w:cstheme="minorHAnsi"/>
          <w:sz w:val="22"/>
          <w:lang w:val="en-US"/>
        </w:rPr>
        <w:t xml:space="preserve"> a coin. </w:t>
      </w:r>
    </w:p>
    <w:p w:rsidR="00B63A45" w:rsidRPr="00F71845" w:rsidRDefault="00B63A45" w:rsidP="007E0EBA">
      <w:pPr>
        <w:pStyle w:val="ListParagraph"/>
        <w:tabs>
          <w:tab w:val="num" w:pos="426"/>
        </w:tabs>
        <w:ind w:left="426" w:hanging="426"/>
        <w:jc w:val="both"/>
        <w:rPr>
          <w:rFonts w:asciiTheme="minorHAnsi" w:hAnsiTheme="minorHAnsi" w:cstheme="minorHAnsi"/>
          <w:sz w:val="22"/>
          <w:lang w:val="en-US"/>
        </w:rPr>
      </w:pPr>
    </w:p>
    <w:p w:rsidR="007E0EBA" w:rsidRDefault="00B63A45" w:rsidP="007E0EBA">
      <w:pPr>
        <w:numPr>
          <w:ilvl w:val="1"/>
          <w:numId w:val="1"/>
        </w:numPr>
        <w:tabs>
          <w:tab w:val="clear" w:pos="1080"/>
          <w:tab w:val="num" w:pos="426"/>
        </w:tabs>
        <w:ind w:left="426" w:hanging="426"/>
        <w:jc w:val="both"/>
        <w:rPr>
          <w:rFonts w:asciiTheme="minorHAnsi" w:hAnsiTheme="minorHAnsi" w:cstheme="minorHAnsi"/>
          <w:sz w:val="22"/>
          <w:lang w:val="en-US"/>
        </w:rPr>
      </w:pPr>
      <w:r w:rsidRPr="00F71845">
        <w:rPr>
          <w:rFonts w:asciiTheme="minorHAnsi" w:hAnsiTheme="minorHAnsi" w:cstheme="minorHAnsi"/>
          <w:sz w:val="22"/>
          <w:lang w:val="en-US"/>
        </w:rPr>
        <w:t xml:space="preserve">Successful candidates will be advised by the Chair of the Nominations Committee or the Executive Director once the final results have been </w:t>
      </w:r>
      <w:r w:rsidR="00711F53">
        <w:rPr>
          <w:rFonts w:asciiTheme="minorHAnsi" w:hAnsiTheme="minorHAnsi" w:cstheme="minorHAnsi"/>
          <w:sz w:val="22"/>
          <w:lang w:val="en-US"/>
        </w:rPr>
        <w:t>tabulated</w:t>
      </w:r>
      <w:r w:rsidRPr="00F71845">
        <w:rPr>
          <w:rFonts w:asciiTheme="minorHAnsi" w:hAnsiTheme="minorHAnsi" w:cstheme="minorHAnsi"/>
          <w:sz w:val="22"/>
          <w:lang w:val="en-US"/>
        </w:rPr>
        <w:t>.  This will permit these individuals to attend the AGM and the post-AG</w:t>
      </w:r>
      <w:r w:rsidR="007E0EBA">
        <w:rPr>
          <w:rFonts w:asciiTheme="minorHAnsi" w:hAnsiTheme="minorHAnsi" w:cstheme="minorHAnsi"/>
          <w:sz w:val="22"/>
          <w:lang w:val="en-US"/>
        </w:rPr>
        <w:t>M Board Orientation and Meeting (this notification</w:t>
      </w:r>
      <w:r w:rsidR="00F54E0D" w:rsidRPr="00F71845">
        <w:rPr>
          <w:rFonts w:asciiTheme="minorHAnsi" w:hAnsiTheme="minorHAnsi" w:cstheme="minorHAnsi"/>
          <w:sz w:val="22"/>
          <w:lang w:val="en-US"/>
        </w:rPr>
        <w:t xml:space="preserve"> wil</w:t>
      </w:r>
      <w:r w:rsidR="007E0EBA">
        <w:rPr>
          <w:rFonts w:asciiTheme="minorHAnsi" w:hAnsiTheme="minorHAnsi" w:cstheme="minorHAnsi"/>
          <w:sz w:val="22"/>
          <w:lang w:val="en-US"/>
        </w:rPr>
        <w:t xml:space="preserve">l be given in confidence – </w:t>
      </w:r>
      <w:r w:rsidR="00F54E0D" w:rsidRPr="00F71845">
        <w:rPr>
          <w:rFonts w:asciiTheme="minorHAnsi" w:hAnsiTheme="minorHAnsi" w:cstheme="minorHAnsi"/>
          <w:sz w:val="22"/>
          <w:lang w:val="en-US"/>
        </w:rPr>
        <w:t>not to be shared with the general membership</w:t>
      </w:r>
      <w:r w:rsidR="00711F53">
        <w:rPr>
          <w:rFonts w:asciiTheme="minorHAnsi" w:hAnsiTheme="minorHAnsi" w:cstheme="minorHAnsi"/>
          <w:sz w:val="22"/>
          <w:lang w:val="en-US"/>
        </w:rPr>
        <w:t xml:space="preserve"> prior to the AGM</w:t>
      </w:r>
      <w:r w:rsidR="00F54E0D" w:rsidRPr="00F71845">
        <w:rPr>
          <w:rFonts w:asciiTheme="minorHAnsi" w:hAnsiTheme="minorHAnsi" w:cstheme="minorHAnsi"/>
          <w:sz w:val="22"/>
          <w:lang w:val="en-US"/>
        </w:rPr>
        <w:t>).</w:t>
      </w:r>
    </w:p>
    <w:bookmarkEnd w:id="0"/>
    <w:p w:rsidR="005B6642" w:rsidRPr="00ED4B2D" w:rsidRDefault="00024359" w:rsidP="00ED4B2D">
      <w:pPr>
        <w:jc w:val="both"/>
        <w:rPr>
          <w:rFonts w:asciiTheme="minorHAnsi" w:hAnsiTheme="minorHAnsi" w:cstheme="minorHAnsi"/>
          <w:sz w:val="22"/>
          <w:lang w:val="en-US"/>
        </w:rPr>
      </w:pPr>
      <w:r w:rsidRPr="007E0EBA">
        <w:rPr>
          <w:rFonts w:asciiTheme="minorHAnsi" w:hAnsiTheme="minorHAnsi" w:cstheme="minorHAnsi"/>
          <w:sz w:val="22"/>
          <w:lang w:val="en-US"/>
        </w:rPr>
        <w:tab/>
      </w:r>
      <w:r w:rsidRPr="007E0EBA">
        <w:rPr>
          <w:rFonts w:asciiTheme="minorHAnsi" w:hAnsiTheme="minorHAnsi" w:cstheme="minorHAnsi"/>
          <w:sz w:val="22"/>
          <w:lang w:val="en-US"/>
        </w:rPr>
        <w:tab/>
      </w:r>
      <w:r w:rsidRPr="007E0EBA">
        <w:rPr>
          <w:rFonts w:asciiTheme="minorHAnsi" w:hAnsiTheme="minorHAnsi" w:cstheme="minorHAnsi"/>
          <w:sz w:val="22"/>
          <w:lang w:val="en-US"/>
        </w:rPr>
        <w:tab/>
      </w:r>
      <w:r w:rsidRPr="007E0EBA">
        <w:rPr>
          <w:rFonts w:asciiTheme="minorHAnsi" w:hAnsiTheme="minorHAnsi" w:cstheme="minorHAnsi"/>
          <w:sz w:val="22"/>
          <w:lang w:val="en-US"/>
        </w:rPr>
        <w:tab/>
      </w:r>
      <w:r w:rsidRPr="007E0EBA">
        <w:rPr>
          <w:rFonts w:asciiTheme="minorHAnsi" w:hAnsiTheme="minorHAnsi" w:cstheme="minorHAnsi"/>
          <w:sz w:val="22"/>
          <w:lang w:val="en-US"/>
        </w:rPr>
        <w:tab/>
      </w:r>
      <w:r w:rsidRPr="007E0EBA">
        <w:rPr>
          <w:rFonts w:asciiTheme="minorHAnsi" w:hAnsiTheme="minorHAnsi" w:cstheme="minorHAnsi"/>
          <w:sz w:val="22"/>
          <w:lang w:val="en-US"/>
        </w:rPr>
        <w:tab/>
      </w:r>
      <w:r w:rsidRPr="007E0EBA">
        <w:rPr>
          <w:rFonts w:asciiTheme="minorHAnsi" w:hAnsiTheme="minorHAnsi" w:cstheme="minorHAnsi"/>
          <w:sz w:val="22"/>
          <w:lang w:val="en-US"/>
        </w:rPr>
        <w:tab/>
      </w:r>
      <w:r w:rsidRPr="007E0EBA">
        <w:rPr>
          <w:rFonts w:asciiTheme="minorHAnsi" w:hAnsiTheme="minorHAnsi" w:cstheme="minorHAnsi"/>
          <w:sz w:val="22"/>
          <w:lang w:val="en-US"/>
        </w:rPr>
        <w:tab/>
      </w:r>
      <w:r w:rsidRPr="007E0EBA">
        <w:rPr>
          <w:rFonts w:asciiTheme="minorHAnsi" w:hAnsiTheme="minorHAnsi" w:cstheme="minorHAnsi"/>
          <w:sz w:val="22"/>
          <w:lang w:val="en-US"/>
        </w:rPr>
        <w:tab/>
      </w:r>
    </w:p>
    <w:sectPr w:rsidR="005B6642" w:rsidRPr="00ED4B2D" w:rsidSect="005B664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27529"/>
    <w:multiLevelType w:val="hybridMultilevel"/>
    <w:tmpl w:val="0A64074C"/>
    <w:lvl w:ilvl="0" w:tplc="10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8485BFF"/>
    <w:multiLevelType w:val="hybridMultilevel"/>
    <w:tmpl w:val="1FE87FF8"/>
    <w:lvl w:ilvl="0" w:tplc="1009000B">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9F5CE0"/>
    <w:multiLevelType w:val="hybridMultilevel"/>
    <w:tmpl w:val="6EFC13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FE50781"/>
    <w:multiLevelType w:val="hybridMultilevel"/>
    <w:tmpl w:val="1C16EAF6"/>
    <w:lvl w:ilvl="0" w:tplc="1009000B">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A17984"/>
    <w:multiLevelType w:val="hybridMultilevel"/>
    <w:tmpl w:val="341ED838"/>
    <w:lvl w:ilvl="0" w:tplc="0409000F">
      <w:start w:val="1"/>
      <w:numFmt w:val="decimal"/>
      <w:lvlText w:val="%1."/>
      <w:lvlJc w:val="left"/>
      <w:pPr>
        <w:tabs>
          <w:tab w:val="num" w:pos="360"/>
        </w:tabs>
        <w:ind w:left="360" w:hanging="360"/>
      </w:pPr>
    </w:lvl>
    <w:lvl w:ilvl="1" w:tplc="72D60D2A">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A683E29"/>
    <w:multiLevelType w:val="hybridMultilevel"/>
    <w:tmpl w:val="EBC44262"/>
    <w:lvl w:ilvl="0" w:tplc="10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0D5B79"/>
    <w:multiLevelType w:val="hybridMultilevel"/>
    <w:tmpl w:val="D3F4B1E2"/>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1BD7C0C"/>
    <w:multiLevelType w:val="hybridMultilevel"/>
    <w:tmpl w:val="3C68C8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EA2C79"/>
    <w:multiLevelType w:val="hybridMultilevel"/>
    <w:tmpl w:val="B61828C2"/>
    <w:lvl w:ilvl="0" w:tplc="0409000F">
      <w:start w:val="1"/>
      <w:numFmt w:val="decimal"/>
      <w:lvlText w:val="%1."/>
      <w:lvlJc w:val="left"/>
      <w:pPr>
        <w:tabs>
          <w:tab w:val="num" w:pos="720"/>
        </w:tabs>
        <w:ind w:left="720" w:hanging="360"/>
      </w:pPr>
    </w:lvl>
    <w:lvl w:ilvl="1" w:tplc="10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FB534ED"/>
    <w:multiLevelType w:val="hybridMultilevel"/>
    <w:tmpl w:val="40A430BC"/>
    <w:lvl w:ilvl="0" w:tplc="10090003">
      <w:start w:val="1"/>
      <w:numFmt w:val="bullet"/>
      <w:lvlText w:val="o"/>
      <w:lvlJc w:val="left"/>
      <w:pPr>
        <w:tabs>
          <w:tab w:val="num" w:pos="1800"/>
        </w:tabs>
        <w:ind w:left="1800" w:hanging="360"/>
      </w:pPr>
      <w:rPr>
        <w:rFonts w:ascii="Courier New" w:hAnsi="Courier New" w:cs="Courier New" w:hint="default"/>
      </w:rPr>
    </w:lvl>
    <w:lvl w:ilvl="1" w:tplc="0409000F">
      <w:start w:val="1"/>
      <w:numFmt w:val="decimal"/>
      <w:lvlText w:val="%2."/>
      <w:lvlJc w:val="lef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48FE7A93"/>
    <w:multiLevelType w:val="hybridMultilevel"/>
    <w:tmpl w:val="6F9049B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nsid w:val="533C7005"/>
    <w:multiLevelType w:val="hybridMultilevel"/>
    <w:tmpl w:val="A022BD1A"/>
    <w:lvl w:ilvl="0" w:tplc="1009000B">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36B7C5F"/>
    <w:multiLevelType w:val="hybridMultilevel"/>
    <w:tmpl w:val="1BF6055A"/>
    <w:lvl w:ilvl="0" w:tplc="10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A175D87"/>
    <w:multiLevelType w:val="hybridMultilevel"/>
    <w:tmpl w:val="F88A81CC"/>
    <w:lvl w:ilvl="0" w:tplc="04090001">
      <w:start w:val="1"/>
      <w:numFmt w:val="bullet"/>
      <w:lvlText w:val=""/>
      <w:lvlJc w:val="left"/>
      <w:pPr>
        <w:tabs>
          <w:tab w:val="num" w:pos="1800"/>
        </w:tabs>
        <w:ind w:left="1800" w:hanging="360"/>
      </w:pPr>
      <w:rPr>
        <w:rFonts w:ascii="Symbol" w:hAnsi="Symbol" w:hint="default"/>
      </w:rPr>
    </w:lvl>
    <w:lvl w:ilvl="1" w:tplc="0409000F">
      <w:start w:val="1"/>
      <w:numFmt w:val="decimal"/>
      <w:lvlText w:val="%2."/>
      <w:lvlJc w:val="lef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5CF85FAD"/>
    <w:multiLevelType w:val="hybridMultilevel"/>
    <w:tmpl w:val="76E6EB56"/>
    <w:lvl w:ilvl="0" w:tplc="10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13"/>
  </w:num>
  <w:num w:numId="5">
    <w:abstractNumId w:val="8"/>
  </w:num>
  <w:num w:numId="6">
    <w:abstractNumId w:val="10"/>
  </w:num>
  <w:num w:numId="7">
    <w:abstractNumId w:val="3"/>
  </w:num>
  <w:num w:numId="8">
    <w:abstractNumId w:val="11"/>
  </w:num>
  <w:num w:numId="9">
    <w:abstractNumId w:val="1"/>
  </w:num>
  <w:num w:numId="10">
    <w:abstractNumId w:val="0"/>
  </w:num>
  <w:num w:numId="11">
    <w:abstractNumId w:val="5"/>
  </w:num>
  <w:num w:numId="12">
    <w:abstractNumId w:val="9"/>
  </w:num>
  <w:num w:numId="13">
    <w:abstractNumId w:val="12"/>
  </w:num>
  <w:num w:numId="14">
    <w:abstractNumId w:val="6"/>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characterSpacingControl w:val="doNotCompress"/>
  <w:compat/>
  <w:rsids>
    <w:rsidRoot w:val="00024359"/>
    <w:rsid w:val="00024359"/>
    <w:rsid w:val="000A6F2B"/>
    <w:rsid w:val="0011748D"/>
    <w:rsid w:val="0018214E"/>
    <w:rsid w:val="001B545E"/>
    <w:rsid w:val="001C6230"/>
    <w:rsid w:val="00213CD3"/>
    <w:rsid w:val="00241406"/>
    <w:rsid w:val="00294ECD"/>
    <w:rsid w:val="002C1A3C"/>
    <w:rsid w:val="002E0B50"/>
    <w:rsid w:val="002F19DD"/>
    <w:rsid w:val="003035C6"/>
    <w:rsid w:val="003C4D18"/>
    <w:rsid w:val="003D035E"/>
    <w:rsid w:val="00403988"/>
    <w:rsid w:val="00410074"/>
    <w:rsid w:val="004572E0"/>
    <w:rsid w:val="00587D7C"/>
    <w:rsid w:val="00597976"/>
    <w:rsid w:val="005B6642"/>
    <w:rsid w:val="00613EA3"/>
    <w:rsid w:val="00652DA9"/>
    <w:rsid w:val="006A542B"/>
    <w:rsid w:val="006A57AA"/>
    <w:rsid w:val="00711F53"/>
    <w:rsid w:val="00743469"/>
    <w:rsid w:val="007727DE"/>
    <w:rsid w:val="007D2EF6"/>
    <w:rsid w:val="007E0EBA"/>
    <w:rsid w:val="00803FD9"/>
    <w:rsid w:val="008A7318"/>
    <w:rsid w:val="00910B5F"/>
    <w:rsid w:val="00993723"/>
    <w:rsid w:val="009F2291"/>
    <w:rsid w:val="00A5414E"/>
    <w:rsid w:val="00B332CC"/>
    <w:rsid w:val="00B61297"/>
    <w:rsid w:val="00B63A45"/>
    <w:rsid w:val="00BD53D9"/>
    <w:rsid w:val="00BD6B55"/>
    <w:rsid w:val="00C729AD"/>
    <w:rsid w:val="00C974D1"/>
    <w:rsid w:val="00CB5F28"/>
    <w:rsid w:val="00CC2725"/>
    <w:rsid w:val="00CD5F4D"/>
    <w:rsid w:val="00CD6007"/>
    <w:rsid w:val="00D25373"/>
    <w:rsid w:val="00ED4B2D"/>
    <w:rsid w:val="00EE53AF"/>
    <w:rsid w:val="00F54E0D"/>
    <w:rsid w:val="00F667AA"/>
    <w:rsid w:val="00F71845"/>
  </w:rsids>
  <m:mathPr>
    <m:mathFont m:val="Cambria Math"/>
    <m:brkBin m:val="before"/>
    <m:brkBinSub m:val="--"/>
    <m:smallFrac m:val="off"/>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359"/>
    <w:rPr>
      <w:rFonts w:ascii="Times New Roman" w:eastAsia="Times New Roman" w:hAnsi="Times New Roman"/>
      <w:sz w:val="24"/>
      <w:lang w:eastAsia="en-US"/>
    </w:rPr>
  </w:style>
  <w:style w:type="paragraph" w:styleId="Heading4">
    <w:name w:val="heading 4"/>
    <w:basedOn w:val="Normal"/>
    <w:next w:val="Normal"/>
    <w:link w:val="Heading4Char"/>
    <w:qFormat/>
    <w:rsid w:val="00024359"/>
    <w:pPr>
      <w:keepNext/>
      <w:outlineLvl w:val="3"/>
    </w:pPr>
    <w:rPr>
      <w:b/>
      <w:smallCaps/>
      <w:lang w:val="en-US"/>
    </w:rPr>
  </w:style>
  <w:style w:type="paragraph" w:styleId="Heading5">
    <w:name w:val="heading 5"/>
    <w:basedOn w:val="Normal"/>
    <w:next w:val="Normal"/>
    <w:link w:val="Heading5Char"/>
    <w:qFormat/>
    <w:rsid w:val="00024359"/>
    <w:pPr>
      <w:keepNext/>
      <w:jc w:val="center"/>
      <w:outlineLvl w:val="4"/>
    </w:pPr>
    <w:rPr>
      <w:rFonts w:ascii="Arial" w:hAnsi="Arial"/>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024359"/>
    <w:rPr>
      <w:rFonts w:ascii="Times New Roman" w:eastAsia="Times New Roman" w:hAnsi="Times New Roman" w:cs="Times New Roman"/>
      <w:b/>
      <w:smallCaps/>
      <w:sz w:val="24"/>
      <w:szCs w:val="20"/>
      <w:lang w:val="en-US"/>
    </w:rPr>
  </w:style>
  <w:style w:type="character" w:customStyle="1" w:styleId="Heading5Char">
    <w:name w:val="Heading 5 Char"/>
    <w:link w:val="Heading5"/>
    <w:rsid w:val="00024359"/>
    <w:rPr>
      <w:rFonts w:ascii="Arial" w:eastAsia="Times New Roman" w:hAnsi="Arial" w:cs="Times New Roman"/>
      <w:b/>
      <w:sz w:val="28"/>
      <w:szCs w:val="20"/>
      <w:lang w:val="en-US"/>
    </w:rPr>
  </w:style>
  <w:style w:type="paragraph" w:styleId="BodyTextIndent2">
    <w:name w:val="Body Text Indent 2"/>
    <w:basedOn w:val="Normal"/>
    <w:link w:val="BodyTextIndent2Char"/>
    <w:rsid w:val="00024359"/>
    <w:pPr>
      <w:ind w:left="1080"/>
    </w:pPr>
    <w:rPr>
      <w:rFonts w:ascii="Arial" w:hAnsi="Arial" w:cs="Arial"/>
      <w:sz w:val="22"/>
    </w:rPr>
  </w:style>
  <w:style w:type="character" w:customStyle="1" w:styleId="BodyTextIndent2Char">
    <w:name w:val="Body Text Indent 2 Char"/>
    <w:link w:val="BodyTextIndent2"/>
    <w:rsid w:val="00024359"/>
    <w:rPr>
      <w:rFonts w:ascii="Arial" w:eastAsia="Times New Roman" w:hAnsi="Arial" w:cs="Arial"/>
      <w:szCs w:val="20"/>
    </w:rPr>
  </w:style>
  <w:style w:type="character" w:styleId="CommentReference">
    <w:name w:val="annotation reference"/>
    <w:uiPriority w:val="99"/>
    <w:semiHidden/>
    <w:unhideWhenUsed/>
    <w:rsid w:val="006A57AA"/>
    <w:rPr>
      <w:sz w:val="16"/>
      <w:szCs w:val="16"/>
    </w:rPr>
  </w:style>
  <w:style w:type="paragraph" w:styleId="CommentText">
    <w:name w:val="annotation text"/>
    <w:basedOn w:val="Normal"/>
    <w:link w:val="CommentTextChar"/>
    <w:uiPriority w:val="99"/>
    <w:semiHidden/>
    <w:unhideWhenUsed/>
    <w:rsid w:val="006A57AA"/>
    <w:rPr>
      <w:sz w:val="20"/>
    </w:rPr>
  </w:style>
  <w:style w:type="character" w:customStyle="1" w:styleId="CommentTextChar">
    <w:name w:val="Comment Text Char"/>
    <w:link w:val="CommentText"/>
    <w:uiPriority w:val="99"/>
    <w:semiHidden/>
    <w:rsid w:val="006A57AA"/>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6A57AA"/>
    <w:rPr>
      <w:b/>
      <w:bCs/>
    </w:rPr>
  </w:style>
  <w:style w:type="character" w:customStyle="1" w:styleId="CommentSubjectChar">
    <w:name w:val="Comment Subject Char"/>
    <w:link w:val="CommentSubject"/>
    <w:uiPriority w:val="99"/>
    <w:semiHidden/>
    <w:rsid w:val="006A57AA"/>
    <w:rPr>
      <w:rFonts w:ascii="Times New Roman" w:eastAsia="Times New Roman" w:hAnsi="Times New Roman"/>
      <w:b/>
      <w:bCs/>
      <w:lang w:eastAsia="en-US"/>
    </w:rPr>
  </w:style>
  <w:style w:type="paragraph" w:styleId="BalloonText">
    <w:name w:val="Balloon Text"/>
    <w:basedOn w:val="Normal"/>
    <w:link w:val="BalloonTextChar"/>
    <w:uiPriority w:val="99"/>
    <w:semiHidden/>
    <w:unhideWhenUsed/>
    <w:rsid w:val="006A57AA"/>
    <w:rPr>
      <w:rFonts w:ascii="Tahoma" w:hAnsi="Tahoma" w:cs="Tahoma"/>
      <w:sz w:val="16"/>
      <w:szCs w:val="16"/>
    </w:rPr>
  </w:style>
  <w:style w:type="character" w:customStyle="1" w:styleId="BalloonTextChar">
    <w:name w:val="Balloon Text Char"/>
    <w:link w:val="BalloonText"/>
    <w:uiPriority w:val="99"/>
    <w:semiHidden/>
    <w:rsid w:val="006A57AA"/>
    <w:rPr>
      <w:rFonts w:ascii="Tahoma" w:eastAsia="Times New Roman" w:hAnsi="Tahoma" w:cs="Tahoma"/>
      <w:sz w:val="16"/>
      <w:szCs w:val="16"/>
      <w:lang w:eastAsia="en-US"/>
    </w:rPr>
  </w:style>
  <w:style w:type="paragraph" w:styleId="ListParagraph">
    <w:name w:val="List Paragraph"/>
    <w:basedOn w:val="Normal"/>
    <w:uiPriority w:val="34"/>
    <w:qFormat/>
    <w:rsid w:val="00B63A45"/>
    <w:pPr>
      <w:ind w:left="720"/>
    </w:pPr>
  </w:style>
  <w:style w:type="character" w:styleId="Hyperlink">
    <w:name w:val="Hyperlink"/>
    <w:basedOn w:val="DefaultParagraphFont"/>
    <w:uiPriority w:val="99"/>
    <w:unhideWhenUsed/>
    <w:rsid w:val="00A5414E"/>
    <w:rPr>
      <w:color w:val="0000FF" w:themeColor="hyperlink"/>
      <w:u w:val="single"/>
    </w:rPr>
  </w:style>
  <w:style w:type="character" w:styleId="FollowedHyperlink">
    <w:name w:val="FollowedHyperlink"/>
    <w:basedOn w:val="DefaultParagraphFont"/>
    <w:uiPriority w:val="99"/>
    <w:semiHidden/>
    <w:unhideWhenUsed/>
    <w:rsid w:val="007434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359"/>
    <w:rPr>
      <w:rFonts w:ascii="Times New Roman" w:eastAsia="Times New Roman" w:hAnsi="Times New Roman"/>
      <w:sz w:val="24"/>
      <w:lang w:eastAsia="en-US"/>
    </w:rPr>
  </w:style>
  <w:style w:type="paragraph" w:styleId="Heading4">
    <w:name w:val="heading 4"/>
    <w:basedOn w:val="Normal"/>
    <w:next w:val="Normal"/>
    <w:link w:val="Heading4Char"/>
    <w:qFormat/>
    <w:rsid w:val="00024359"/>
    <w:pPr>
      <w:keepNext/>
      <w:outlineLvl w:val="3"/>
    </w:pPr>
    <w:rPr>
      <w:b/>
      <w:smallCaps/>
      <w:lang w:val="en-US"/>
    </w:rPr>
  </w:style>
  <w:style w:type="paragraph" w:styleId="Heading5">
    <w:name w:val="heading 5"/>
    <w:basedOn w:val="Normal"/>
    <w:next w:val="Normal"/>
    <w:link w:val="Heading5Char"/>
    <w:qFormat/>
    <w:rsid w:val="00024359"/>
    <w:pPr>
      <w:keepNext/>
      <w:jc w:val="center"/>
      <w:outlineLvl w:val="4"/>
    </w:pPr>
    <w:rPr>
      <w:rFonts w:ascii="Arial" w:hAnsi="Arial"/>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024359"/>
    <w:rPr>
      <w:rFonts w:ascii="Times New Roman" w:eastAsia="Times New Roman" w:hAnsi="Times New Roman" w:cs="Times New Roman"/>
      <w:b/>
      <w:smallCaps/>
      <w:sz w:val="24"/>
      <w:szCs w:val="20"/>
      <w:lang w:val="en-US"/>
    </w:rPr>
  </w:style>
  <w:style w:type="character" w:customStyle="1" w:styleId="Heading5Char">
    <w:name w:val="Heading 5 Char"/>
    <w:link w:val="Heading5"/>
    <w:rsid w:val="00024359"/>
    <w:rPr>
      <w:rFonts w:ascii="Arial" w:eastAsia="Times New Roman" w:hAnsi="Arial" w:cs="Times New Roman"/>
      <w:b/>
      <w:sz w:val="28"/>
      <w:szCs w:val="20"/>
      <w:lang w:val="en-US"/>
    </w:rPr>
  </w:style>
  <w:style w:type="paragraph" w:styleId="BodyTextIndent2">
    <w:name w:val="Body Text Indent 2"/>
    <w:basedOn w:val="Normal"/>
    <w:link w:val="BodyTextIndent2Char"/>
    <w:rsid w:val="00024359"/>
    <w:pPr>
      <w:ind w:left="1080"/>
    </w:pPr>
    <w:rPr>
      <w:rFonts w:ascii="Arial" w:hAnsi="Arial" w:cs="Arial"/>
      <w:sz w:val="22"/>
    </w:rPr>
  </w:style>
  <w:style w:type="character" w:customStyle="1" w:styleId="BodyTextIndent2Char">
    <w:name w:val="Body Text Indent 2 Char"/>
    <w:link w:val="BodyTextIndent2"/>
    <w:rsid w:val="00024359"/>
    <w:rPr>
      <w:rFonts w:ascii="Arial" w:eastAsia="Times New Roman" w:hAnsi="Arial" w:cs="Arial"/>
      <w:szCs w:val="20"/>
    </w:rPr>
  </w:style>
  <w:style w:type="character" w:styleId="CommentReference">
    <w:name w:val="annotation reference"/>
    <w:uiPriority w:val="99"/>
    <w:semiHidden/>
    <w:unhideWhenUsed/>
    <w:rsid w:val="006A57AA"/>
    <w:rPr>
      <w:sz w:val="16"/>
      <w:szCs w:val="16"/>
    </w:rPr>
  </w:style>
  <w:style w:type="paragraph" w:styleId="CommentText">
    <w:name w:val="annotation text"/>
    <w:basedOn w:val="Normal"/>
    <w:link w:val="CommentTextChar"/>
    <w:uiPriority w:val="99"/>
    <w:semiHidden/>
    <w:unhideWhenUsed/>
    <w:rsid w:val="006A57AA"/>
    <w:rPr>
      <w:sz w:val="20"/>
    </w:rPr>
  </w:style>
  <w:style w:type="character" w:customStyle="1" w:styleId="CommentTextChar">
    <w:name w:val="Comment Text Char"/>
    <w:link w:val="CommentText"/>
    <w:uiPriority w:val="99"/>
    <w:semiHidden/>
    <w:rsid w:val="006A57AA"/>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6A57AA"/>
    <w:rPr>
      <w:b/>
      <w:bCs/>
    </w:rPr>
  </w:style>
  <w:style w:type="character" w:customStyle="1" w:styleId="CommentSubjectChar">
    <w:name w:val="Comment Subject Char"/>
    <w:link w:val="CommentSubject"/>
    <w:uiPriority w:val="99"/>
    <w:semiHidden/>
    <w:rsid w:val="006A57AA"/>
    <w:rPr>
      <w:rFonts w:ascii="Times New Roman" w:eastAsia="Times New Roman" w:hAnsi="Times New Roman"/>
      <w:b/>
      <w:bCs/>
      <w:lang w:eastAsia="en-US"/>
    </w:rPr>
  </w:style>
  <w:style w:type="paragraph" w:styleId="BalloonText">
    <w:name w:val="Balloon Text"/>
    <w:basedOn w:val="Normal"/>
    <w:link w:val="BalloonTextChar"/>
    <w:uiPriority w:val="99"/>
    <w:semiHidden/>
    <w:unhideWhenUsed/>
    <w:rsid w:val="006A57AA"/>
    <w:rPr>
      <w:rFonts w:ascii="Tahoma" w:hAnsi="Tahoma" w:cs="Tahoma"/>
      <w:sz w:val="16"/>
      <w:szCs w:val="16"/>
    </w:rPr>
  </w:style>
  <w:style w:type="character" w:customStyle="1" w:styleId="BalloonTextChar">
    <w:name w:val="Balloon Text Char"/>
    <w:link w:val="BalloonText"/>
    <w:uiPriority w:val="99"/>
    <w:semiHidden/>
    <w:rsid w:val="006A57AA"/>
    <w:rPr>
      <w:rFonts w:ascii="Tahoma" w:eastAsia="Times New Roman" w:hAnsi="Tahoma" w:cs="Tahoma"/>
      <w:sz w:val="16"/>
      <w:szCs w:val="16"/>
      <w:lang w:eastAsia="en-US"/>
    </w:rPr>
  </w:style>
  <w:style w:type="paragraph" w:styleId="ListParagraph">
    <w:name w:val="List Paragraph"/>
    <w:basedOn w:val="Normal"/>
    <w:uiPriority w:val="34"/>
    <w:qFormat/>
    <w:rsid w:val="00B63A45"/>
    <w:pPr>
      <w:ind w:left="720"/>
    </w:pPr>
  </w:style>
  <w:style w:type="character" w:styleId="Hyperlink">
    <w:name w:val="Hyperlink"/>
    <w:basedOn w:val="DefaultParagraphFont"/>
    <w:uiPriority w:val="99"/>
    <w:unhideWhenUsed/>
    <w:rsid w:val="00A5414E"/>
    <w:rPr>
      <w:color w:val="0000FF" w:themeColor="hyperlink"/>
      <w:u w:val="single"/>
    </w:rPr>
  </w:style>
  <w:style w:type="character" w:styleId="FollowedHyperlink">
    <w:name w:val="FollowedHyperlink"/>
    <w:basedOn w:val="DefaultParagraphFont"/>
    <w:uiPriority w:val="99"/>
    <w:semiHidden/>
    <w:unhideWhenUsed/>
    <w:rsid w:val="0074346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mplyvot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TAC@simplyvoting.com" TargetMode="External"/><Relationship Id="rId5" Type="http://schemas.openxmlformats.org/officeDocument/2006/relationships/hyperlink" Target="mailto:CTAC@simplyvoting.com"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848</Words>
  <Characters>4840</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Pigeon</dc:creator>
  <cp:lastModifiedBy>akim</cp:lastModifiedBy>
  <cp:revision>3</cp:revision>
  <dcterms:created xsi:type="dcterms:W3CDTF">2012-09-10T20:10:00Z</dcterms:created>
  <dcterms:modified xsi:type="dcterms:W3CDTF">2012-09-10T22:00:00Z</dcterms:modified>
</cp:coreProperties>
</file>